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80" w:rsidRDefault="00106282" w:rsidP="00106282">
      <w:pPr>
        <w:jc w:val="center"/>
      </w:pPr>
      <w:proofErr w:type="spellStart"/>
      <w:r>
        <w:t>Rpd</w:t>
      </w:r>
      <w:proofErr w:type="spellEnd"/>
      <w:r>
        <w:t xml:space="preserve"> design</w:t>
      </w:r>
    </w:p>
    <w:p w:rsidR="006D35E5" w:rsidRDefault="006D35E5" w:rsidP="006D35E5">
      <w:pPr>
        <w:rPr>
          <w:b/>
          <w:bCs/>
          <w:lang w:bidi="ar-LY"/>
        </w:rPr>
      </w:pPr>
      <w:r>
        <w:rPr>
          <w:b/>
          <w:bCs/>
          <w:lang w:bidi="ar-LY"/>
        </w:rPr>
        <w:t>Partial denture design:</w:t>
      </w:r>
    </w:p>
    <w:p w:rsidR="006D35E5" w:rsidRDefault="006D35E5" w:rsidP="006D35E5">
      <w:pPr>
        <w:pStyle w:val="ListParagraph"/>
        <w:numPr>
          <w:ilvl w:val="0"/>
          <w:numId w:val="12"/>
        </w:numPr>
        <w:rPr>
          <w:lang w:bidi="ar-LY"/>
        </w:rPr>
      </w:pPr>
      <w:r>
        <w:rPr>
          <w:lang w:bidi="ar-LY"/>
        </w:rPr>
        <w:t>The most important thing to consider during designing a partial denture is to control all the movements and prevent them.</w:t>
      </w:r>
    </w:p>
    <w:p w:rsidR="006D35E5" w:rsidRDefault="006D35E5" w:rsidP="006D35E5">
      <w:pPr>
        <w:pStyle w:val="ListParagraph"/>
        <w:numPr>
          <w:ilvl w:val="0"/>
          <w:numId w:val="12"/>
        </w:numPr>
        <w:rPr>
          <w:lang w:bidi="ar-LY"/>
        </w:rPr>
      </w:pPr>
      <w:r>
        <w:rPr>
          <w:lang w:bidi="ar-LY"/>
        </w:rPr>
        <w:t xml:space="preserve">We have general and specific principles in designing a RPD </w:t>
      </w:r>
    </w:p>
    <w:p w:rsidR="006D35E5" w:rsidRDefault="006D35E5" w:rsidP="006D35E5">
      <w:pPr>
        <w:rPr>
          <w:b/>
          <w:bCs/>
          <w:lang w:bidi="ar-LY"/>
        </w:rPr>
      </w:pPr>
      <w:r w:rsidRPr="00CF2D87">
        <w:rPr>
          <w:b/>
          <w:bCs/>
          <w:lang w:bidi="ar-LY"/>
        </w:rPr>
        <w:t>General considerations:</w:t>
      </w:r>
    </w:p>
    <w:p w:rsidR="006D35E5" w:rsidRDefault="006D35E5" w:rsidP="006D35E5">
      <w:pPr>
        <w:pStyle w:val="ListParagraph"/>
        <w:numPr>
          <w:ilvl w:val="0"/>
          <w:numId w:val="12"/>
        </w:numPr>
        <w:rPr>
          <w:lang w:bidi="ar-LY"/>
        </w:rPr>
      </w:pPr>
      <w:r>
        <w:rPr>
          <w:lang w:bidi="ar-LY"/>
        </w:rPr>
        <w:t>Only treat if indicated (don't replace teeth unless the patient wants to and do not replace one or two teeth with a partial denture)</w:t>
      </w:r>
    </w:p>
    <w:p w:rsidR="006D35E5" w:rsidRDefault="006D35E5" w:rsidP="006D35E5">
      <w:pPr>
        <w:pStyle w:val="ListParagraph"/>
        <w:numPr>
          <w:ilvl w:val="0"/>
          <w:numId w:val="12"/>
        </w:numPr>
        <w:rPr>
          <w:lang w:bidi="ar-LY"/>
        </w:rPr>
      </w:pPr>
      <w:r>
        <w:rPr>
          <w:lang w:bidi="ar-LY"/>
        </w:rPr>
        <w:t>You should maintain aesthetics</w:t>
      </w:r>
    </w:p>
    <w:p w:rsidR="006D35E5" w:rsidRDefault="006D35E5" w:rsidP="006D35E5">
      <w:pPr>
        <w:pStyle w:val="ListParagraph"/>
        <w:numPr>
          <w:ilvl w:val="0"/>
          <w:numId w:val="12"/>
        </w:numPr>
        <w:rPr>
          <w:lang w:bidi="ar-LY"/>
        </w:rPr>
      </w:pPr>
      <w:r>
        <w:rPr>
          <w:lang w:bidi="ar-LY"/>
        </w:rPr>
        <w:t>The denture has to be "not bulky". It won't be comfortable to the patient and will affect tongue space and speech.</w:t>
      </w:r>
    </w:p>
    <w:p w:rsidR="006D35E5" w:rsidRDefault="006D35E5" w:rsidP="006D35E5">
      <w:pPr>
        <w:pStyle w:val="ListParagraph"/>
        <w:numPr>
          <w:ilvl w:val="0"/>
          <w:numId w:val="12"/>
        </w:numPr>
        <w:rPr>
          <w:lang w:bidi="ar-LY"/>
        </w:rPr>
      </w:pPr>
      <w:r>
        <w:rPr>
          <w:lang w:bidi="ar-LY"/>
        </w:rPr>
        <w:t>Each case has more than one design</w:t>
      </w:r>
    </w:p>
    <w:p w:rsidR="006D35E5" w:rsidRDefault="006D35E5" w:rsidP="006D35E5">
      <w:pPr>
        <w:pStyle w:val="ListParagraph"/>
        <w:numPr>
          <w:ilvl w:val="0"/>
          <w:numId w:val="12"/>
        </w:numPr>
        <w:rPr>
          <w:lang w:bidi="ar-LY"/>
        </w:rPr>
      </w:pPr>
      <w:r>
        <w:rPr>
          <w:lang w:bidi="ar-LY"/>
        </w:rPr>
        <w:t>Try to minimize forces (distribute them on more than one abutment)</w:t>
      </w:r>
    </w:p>
    <w:p w:rsidR="006D35E5" w:rsidRDefault="006D35E5" w:rsidP="006D35E5">
      <w:pPr>
        <w:pStyle w:val="ListParagraph"/>
        <w:numPr>
          <w:ilvl w:val="0"/>
          <w:numId w:val="12"/>
        </w:numPr>
        <w:rPr>
          <w:lang w:bidi="ar-LY"/>
        </w:rPr>
      </w:pPr>
      <w:r>
        <w:rPr>
          <w:lang w:bidi="ar-LY"/>
        </w:rPr>
        <w:t>Try to minimize coverage</w:t>
      </w:r>
    </w:p>
    <w:p w:rsidR="006D35E5" w:rsidRDefault="006D35E5" w:rsidP="006D35E5">
      <w:pPr>
        <w:pStyle w:val="ListParagraph"/>
        <w:numPr>
          <w:ilvl w:val="0"/>
          <w:numId w:val="12"/>
        </w:numPr>
        <w:rPr>
          <w:lang w:bidi="ar-LY"/>
        </w:rPr>
      </w:pPr>
      <w:r>
        <w:rPr>
          <w:lang w:bidi="ar-LY"/>
        </w:rPr>
        <w:t>Try to avoid covering the gingiva and be away from it. If you had to cover it, relief the denture there.</w:t>
      </w:r>
    </w:p>
    <w:p w:rsidR="006D35E5" w:rsidRDefault="006D35E5" w:rsidP="006D35E5">
      <w:pPr>
        <w:pStyle w:val="ListParagraph"/>
        <w:numPr>
          <w:ilvl w:val="0"/>
          <w:numId w:val="12"/>
        </w:numPr>
        <w:rPr>
          <w:lang w:bidi="ar-LY"/>
        </w:rPr>
      </w:pPr>
      <w:r>
        <w:rPr>
          <w:lang w:bidi="ar-LY"/>
        </w:rPr>
        <w:t xml:space="preserve">Minimize the number of </w:t>
      </w:r>
      <w:proofErr w:type="spellStart"/>
      <w:r>
        <w:rPr>
          <w:lang w:bidi="ar-LY"/>
        </w:rPr>
        <w:t>interproximal</w:t>
      </w:r>
      <w:proofErr w:type="spellEnd"/>
      <w:r>
        <w:rPr>
          <w:lang w:bidi="ar-LY"/>
        </w:rPr>
        <w:t xml:space="preserve"> minor connectors because these areas </w:t>
      </w:r>
      <w:proofErr w:type="gramStart"/>
      <w:r>
        <w:rPr>
          <w:lang w:bidi="ar-LY"/>
        </w:rPr>
        <w:t>become  more</w:t>
      </w:r>
      <w:proofErr w:type="gramEnd"/>
      <w:r>
        <w:rPr>
          <w:lang w:bidi="ar-LY"/>
        </w:rPr>
        <w:t xml:space="preserve"> prone to caries. So place them only if needed.</w:t>
      </w:r>
    </w:p>
    <w:p w:rsidR="006D35E5" w:rsidRDefault="006D35E5" w:rsidP="006D35E5">
      <w:pPr>
        <w:pStyle w:val="ListParagraph"/>
        <w:numPr>
          <w:ilvl w:val="0"/>
          <w:numId w:val="12"/>
        </w:numPr>
        <w:rPr>
          <w:lang w:bidi="ar-LY"/>
        </w:rPr>
      </w:pPr>
      <w:r>
        <w:rPr>
          <w:lang w:bidi="ar-LY"/>
        </w:rPr>
        <w:t xml:space="preserve">Replace missing teeth only if necessary i.e. do not replace a third molar or an area that is not opposed by teeth. </w:t>
      </w:r>
    </w:p>
    <w:p w:rsidR="006D35E5" w:rsidRDefault="006D35E5" w:rsidP="006D35E5">
      <w:pPr>
        <w:rPr>
          <w:lang w:bidi="ar-LY"/>
        </w:rPr>
      </w:pPr>
      <w:r>
        <w:rPr>
          <w:lang w:bidi="ar-LY"/>
        </w:rPr>
        <w:t>How do we reduce forces</w:t>
      </w:r>
      <w:proofErr w:type="gramStart"/>
      <w:r>
        <w:rPr>
          <w:lang w:bidi="ar-LY"/>
        </w:rPr>
        <w:t>?:</w:t>
      </w:r>
      <w:proofErr w:type="gramEnd"/>
    </w:p>
    <w:p w:rsidR="006D35E5" w:rsidRDefault="006D35E5" w:rsidP="006D35E5">
      <w:pPr>
        <w:pStyle w:val="ListParagraph"/>
        <w:numPr>
          <w:ilvl w:val="0"/>
          <w:numId w:val="12"/>
        </w:numPr>
        <w:rPr>
          <w:lang w:bidi="ar-LY"/>
        </w:rPr>
      </w:pPr>
      <w:r>
        <w:rPr>
          <w:lang w:bidi="ar-LY"/>
        </w:rPr>
        <w:t>Increase number of abutments</w:t>
      </w:r>
    </w:p>
    <w:p w:rsidR="006D35E5" w:rsidRDefault="006D35E5" w:rsidP="006D35E5">
      <w:pPr>
        <w:pStyle w:val="ListParagraph"/>
        <w:numPr>
          <w:ilvl w:val="0"/>
          <w:numId w:val="12"/>
        </w:numPr>
        <w:rPr>
          <w:lang w:bidi="ar-LY"/>
        </w:rPr>
      </w:pPr>
      <w:r>
        <w:rPr>
          <w:lang w:bidi="ar-LY"/>
        </w:rPr>
        <w:t>Make the forces as close as possible to the cervical area, in order not to mobilize the tooth (</w:t>
      </w:r>
      <w:r>
        <w:rPr>
          <w:rFonts w:hint="cs"/>
          <w:rtl/>
          <w:lang w:bidi="ar-LY"/>
        </w:rPr>
        <w:t>مثال الوتد!</w:t>
      </w:r>
      <w:r>
        <w:rPr>
          <w:lang w:bidi="ar-LY"/>
        </w:rPr>
        <w:t>) (</w:t>
      </w:r>
      <w:proofErr w:type="gramStart"/>
      <w:r>
        <w:rPr>
          <w:lang w:bidi="ar-LY"/>
        </w:rPr>
        <w:t>place</w:t>
      </w:r>
      <w:proofErr w:type="gramEnd"/>
      <w:r>
        <w:rPr>
          <w:lang w:bidi="ar-LY"/>
        </w:rPr>
        <w:t xml:space="preserve"> the clasp as close as possible to cervical area, but there should be space 0.5-1 mm between them). You can re-contour the tooth to achieve that. </w:t>
      </w:r>
    </w:p>
    <w:p w:rsidR="006D35E5" w:rsidRDefault="006D35E5" w:rsidP="006D35E5">
      <w:pPr>
        <w:pStyle w:val="ListParagraph"/>
        <w:numPr>
          <w:ilvl w:val="0"/>
          <w:numId w:val="12"/>
        </w:numPr>
        <w:rPr>
          <w:lang w:bidi="ar-LY"/>
        </w:rPr>
      </w:pPr>
      <w:r>
        <w:rPr>
          <w:lang w:bidi="ar-LY"/>
        </w:rPr>
        <w:t xml:space="preserve">Decrease the </w:t>
      </w:r>
      <w:proofErr w:type="spellStart"/>
      <w:r>
        <w:rPr>
          <w:lang w:bidi="ar-LY"/>
        </w:rPr>
        <w:t>occlusal</w:t>
      </w:r>
      <w:proofErr w:type="spellEnd"/>
      <w:r>
        <w:rPr>
          <w:lang w:bidi="ar-LY"/>
        </w:rPr>
        <w:t xml:space="preserve"> table. Decrease </w:t>
      </w:r>
      <w:proofErr w:type="gramStart"/>
      <w:r>
        <w:rPr>
          <w:lang w:bidi="ar-LY"/>
        </w:rPr>
        <w:t>number of teeth for e.g. remove</w:t>
      </w:r>
      <w:proofErr w:type="gramEnd"/>
      <w:r>
        <w:rPr>
          <w:lang w:bidi="ar-LY"/>
        </w:rPr>
        <w:t xml:space="preserve"> a premolar or put 3 premolars and one molar. And use narrower teeth. This way the </w:t>
      </w:r>
      <w:proofErr w:type="spellStart"/>
      <w:r>
        <w:rPr>
          <w:lang w:bidi="ar-LY"/>
        </w:rPr>
        <w:t>masticatory</w:t>
      </w:r>
      <w:proofErr w:type="spellEnd"/>
      <w:r>
        <w:rPr>
          <w:lang w:bidi="ar-LY"/>
        </w:rPr>
        <w:t xml:space="preserve"> function is more efficient and the forces transferred to teeth and tissues are less.</w:t>
      </w:r>
    </w:p>
    <w:p w:rsidR="006D35E5" w:rsidRDefault="006D35E5" w:rsidP="006D35E5">
      <w:pPr>
        <w:pStyle w:val="ListParagraph"/>
        <w:numPr>
          <w:ilvl w:val="0"/>
          <w:numId w:val="12"/>
        </w:numPr>
        <w:rPr>
          <w:lang w:bidi="ar-LY"/>
        </w:rPr>
      </w:pPr>
      <w:r>
        <w:rPr>
          <w:lang w:bidi="ar-LY"/>
        </w:rPr>
        <w:t>Place the teeth in the neutral zone (least forces)</w:t>
      </w:r>
    </w:p>
    <w:p w:rsidR="006D35E5" w:rsidRDefault="006D35E5" w:rsidP="006D35E5">
      <w:pPr>
        <w:pStyle w:val="ListParagraph"/>
        <w:numPr>
          <w:ilvl w:val="0"/>
          <w:numId w:val="12"/>
        </w:numPr>
        <w:rPr>
          <w:lang w:bidi="ar-LY"/>
        </w:rPr>
      </w:pPr>
      <w:r>
        <w:rPr>
          <w:lang w:bidi="ar-LY"/>
        </w:rPr>
        <w:t xml:space="preserve">Try to use the stress breaking design. In free end saddle you should not use </w:t>
      </w:r>
      <w:proofErr w:type="spellStart"/>
      <w:r>
        <w:rPr>
          <w:lang w:bidi="ar-LY"/>
        </w:rPr>
        <w:t>occlusally</w:t>
      </w:r>
      <w:proofErr w:type="spellEnd"/>
      <w:r>
        <w:rPr>
          <w:lang w:bidi="ar-LY"/>
        </w:rPr>
        <w:t xml:space="preserve"> approaching clasps or distal rests. Placing a distal rest will apply extracting forces on the tooth and leads to its tilting and periodontal damage. So use RPI </w:t>
      </w:r>
      <w:proofErr w:type="gramStart"/>
      <w:r>
        <w:rPr>
          <w:lang w:bidi="ar-LY"/>
        </w:rPr>
        <w:t>system(</w:t>
      </w:r>
      <w:proofErr w:type="gramEnd"/>
      <w:r>
        <w:rPr>
          <w:lang w:bidi="ar-LY"/>
        </w:rPr>
        <w:t xml:space="preserve"> </w:t>
      </w:r>
      <w:proofErr w:type="spellStart"/>
      <w:r>
        <w:rPr>
          <w:lang w:bidi="ar-LY"/>
        </w:rPr>
        <w:t>mesial</w:t>
      </w:r>
      <w:proofErr w:type="spellEnd"/>
      <w:r>
        <w:rPr>
          <w:lang w:bidi="ar-LY"/>
        </w:rPr>
        <w:t xml:space="preserve"> rest. Guiding plate, and I bar) or combination clasp (its tip is made of wrought wire).  </w:t>
      </w:r>
    </w:p>
    <w:p w:rsidR="006D35E5" w:rsidRDefault="006D35E5" w:rsidP="006D35E5">
      <w:pPr>
        <w:pStyle w:val="ListParagraph"/>
        <w:numPr>
          <w:ilvl w:val="0"/>
          <w:numId w:val="13"/>
        </w:numPr>
        <w:rPr>
          <w:lang w:bidi="ar-LY"/>
        </w:rPr>
      </w:pPr>
      <w:r>
        <w:rPr>
          <w:lang w:bidi="ar-LY"/>
        </w:rPr>
        <w:t xml:space="preserve">In RPI system </w:t>
      </w:r>
      <w:proofErr w:type="gramStart"/>
      <w:r>
        <w:rPr>
          <w:lang w:bidi="ar-LY"/>
        </w:rPr>
        <w:t>the I</w:t>
      </w:r>
      <w:proofErr w:type="gramEnd"/>
      <w:r>
        <w:rPr>
          <w:lang w:bidi="ar-LY"/>
        </w:rPr>
        <w:t xml:space="preserve"> bar provides stress breaking as follows:  the I bar is place on the maximum contour </w:t>
      </w:r>
      <w:proofErr w:type="spellStart"/>
      <w:r>
        <w:rPr>
          <w:lang w:bidi="ar-LY"/>
        </w:rPr>
        <w:t>anterio-posteriorly</w:t>
      </w:r>
      <w:proofErr w:type="spellEnd"/>
      <w:r>
        <w:rPr>
          <w:lang w:bidi="ar-LY"/>
        </w:rPr>
        <w:t xml:space="preserve">. If force is applied on the denture </w:t>
      </w:r>
      <w:proofErr w:type="spellStart"/>
      <w:r>
        <w:rPr>
          <w:lang w:bidi="ar-LY"/>
        </w:rPr>
        <w:t>posteriorly</w:t>
      </w:r>
      <w:proofErr w:type="spellEnd"/>
      <w:r>
        <w:rPr>
          <w:lang w:bidi="ar-LY"/>
        </w:rPr>
        <w:t xml:space="preserve">, so the denture is directed up </w:t>
      </w:r>
      <w:proofErr w:type="spellStart"/>
      <w:r>
        <w:rPr>
          <w:lang w:bidi="ar-LY"/>
        </w:rPr>
        <w:t>anteriorly</w:t>
      </w:r>
      <w:proofErr w:type="spellEnd"/>
      <w:r>
        <w:rPr>
          <w:lang w:bidi="ar-LY"/>
        </w:rPr>
        <w:t xml:space="preserve"> and </w:t>
      </w:r>
      <w:proofErr w:type="gramStart"/>
      <w:r>
        <w:rPr>
          <w:lang w:bidi="ar-LY"/>
        </w:rPr>
        <w:t>the I</w:t>
      </w:r>
      <w:proofErr w:type="gramEnd"/>
      <w:r>
        <w:rPr>
          <w:lang w:bidi="ar-LY"/>
        </w:rPr>
        <w:t xml:space="preserve"> bar will be out of touch. So </w:t>
      </w:r>
      <w:proofErr w:type="gramStart"/>
      <w:r>
        <w:rPr>
          <w:lang w:bidi="ar-LY"/>
        </w:rPr>
        <w:t>the I</w:t>
      </w:r>
      <w:proofErr w:type="gramEnd"/>
      <w:r>
        <w:rPr>
          <w:lang w:bidi="ar-LY"/>
        </w:rPr>
        <w:t xml:space="preserve"> bar is disengaged and does not push the tooth and vice versa. The other stress breaking effect comes from the guiding plates. As we know in the RPI system the </w:t>
      </w:r>
      <w:r>
        <w:rPr>
          <w:lang w:bidi="ar-LY"/>
        </w:rPr>
        <w:lastRenderedPageBreak/>
        <w:t xml:space="preserve">guiding plane should be away from the gingiva by 2-3 mm so that when force is applied on the </w:t>
      </w:r>
      <w:proofErr w:type="spellStart"/>
      <w:r>
        <w:rPr>
          <w:lang w:bidi="ar-LY"/>
        </w:rPr>
        <w:t>occlusal</w:t>
      </w:r>
      <w:proofErr w:type="spellEnd"/>
      <w:r>
        <w:rPr>
          <w:lang w:bidi="ar-LY"/>
        </w:rPr>
        <w:t xml:space="preserve"> surface of the denture the guiding plate will be disengaged  and be in  the undercut area providing the stress breaking effect.  The </w:t>
      </w:r>
      <w:proofErr w:type="spellStart"/>
      <w:r>
        <w:rPr>
          <w:lang w:bidi="ar-LY"/>
        </w:rPr>
        <w:t>mesial</w:t>
      </w:r>
      <w:proofErr w:type="spellEnd"/>
      <w:r>
        <w:rPr>
          <w:lang w:bidi="ar-LY"/>
        </w:rPr>
        <w:t xml:space="preserve"> rest provides stress breaking because it tries to tilt the tooth </w:t>
      </w:r>
      <w:proofErr w:type="spellStart"/>
      <w:r>
        <w:rPr>
          <w:lang w:bidi="ar-LY"/>
        </w:rPr>
        <w:t>mesially</w:t>
      </w:r>
      <w:proofErr w:type="spellEnd"/>
      <w:r>
        <w:rPr>
          <w:lang w:bidi="ar-LY"/>
        </w:rPr>
        <w:t xml:space="preserve"> against the adjacent tooth so the tooth won't move and will be stable in its place.</w:t>
      </w:r>
    </w:p>
    <w:p w:rsidR="006D35E5" w:rsidRDefault="006D35E5" w:rsidP="006D35E5"/>
    <w:p w:rsidR="00106282" w:rsidRDefault="00106282" w:rsidP="00106282"/>
    <w:p w:rsidR="00106282" w:rsidRDefault="00106282" w:rsidP="00106282">
      <w:r>
        <w:t>RPD design (specific guidelines)</w:t>
      </w:r>
    </w:p>
    <w:p w:rsidR="00106282" w:rsidRPr="005774B7" w:rsidRDefault="00106282" w:rsidP="005774B7">
      <w:pPr>
        <w:ind w:left="360"/>
        <w:rPr>
          <w:b/>
          <w:bCs/>
          <w:sz w:val="28"/>
          <w:szCs w:val="28"/>
        </w:rPr>
      </w:pPr>
      <w:r w:rsidRPr="005774B7">
        <w:rPr>
          <w:b/>
          <w:bCs/>
          <w:sz w:val="28"/>
          <w:szCs w:val="28"/>
        </w:rPr>
        <w:t>Surveying and undercut analysis</w:t>
      </w:r>
    </w:p>
    <w:p w:rsidR="00106282" w:rsidRDefault="00106282" w:rsidP="00D43F13">
      <w:pPr>
        <w:ind w:left="360"/>
      </w:pPr>
      <w:r>
        <w:t>We have to analyze the undercuts in order to determine which undercuts to be used, where to place the retentive component and which retentive component to use.</w:t>
      </w:r>
    </w:p>
    <w:p w:rsidR="00D43F13" w:rsidRDefault="00D43F13" w:rsidP="00D43F13">
      <w:pPr>
        <w:ind w:left="360"/>
      </w:pPr>
    </w:p>
    <w:p w:rsidR="00D43F13" w:rsidRDefault="00D43F13" w:rsidP="00106282">
      <w:pPr>
        <w:ind w:left="360"/>
      </w:pPr>
      <w:r>
        <w:t xml:space="preserve">                                   </w:t>
      </w:r>
      <w:r>
        <w:rPr>
          <w:noProof/>
        </w:rPr>
        <w:drawing>
          <wp:inline distT="0" distB="0" distL="0" distR="0">
            <wp:extent cx="2714625" cy="1162050"/>
            <wp:effectExtent l="19050" t="0" r="9525" b="0"/>
            <wp:docPr id="2" name="Picture 1" descr="removable-partial-denture-survey-lines-path-of-insertion-guide-planes-1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able-partial-denture-survey-lines-path-of-insertion-guide-planes-14-638.jpg"/>
                    <pic:cNvPicPr/>
                  </pic:nvPicPr>
                  <pic:blipFill>
                    <a:blip r:embed="rId5"/>
                    <a:stretch>
                      <a:fillRect/>
                    </a:stretch>
                  </pic:blipFill>
                  <pic:spPr>
                    <a:xfrm>
                      <a:off x="0" y="0"/>
                      <a:ext cx="2714625" cy="1162050"/>
                    </a:xfrm>
                    <a:prstGeom prst="rect">
                      <a:avLst/>
                    </a:prstGeom>
                  </pic:spPr>
                </pic:pic>
              </a:graphicData>
            </a:graphic>
          </wp:inline>
        </w:drawing>
      </w:r>
    </w:p>
    <w:p w:rsidR="00D43F13" w:rsidRDefault="007A6928" w:rsidP="00106282">
      <w:pPr>
        <w:ind w:left="360"/>
      </w:pPr>
      <w:r>
        <w:t>The red and black lines in the picture above represent the zero tilt and alternative tilt; zero tilt is when the cast is parallel to the horizon.</w:t>
      </w:r>
    </w:p>
    <w:p w:rsidR="007A6928" w:rsidRDefault="007A6928" w:rsidP="00106282">
      <w:pPr>
        <w:ind w:left="360"/>
      </w:pPr>
      <w:r>
        <w:t xml:space="preserve">It is very important to bear in mind that by changing the tilt we don’t create undercuts, changing the tilt is done to determine </w:t>
      </w:r>
      <w:r w:rsidRPr="00F13880">
        <w:rPr>
          <w:b/>
          <w:bCs/>
          <w:i/>
          <w:iCs/>
          <w:u w:val="single"/>
        </w:rPr>
        <w:t>path of insertion</w:t>
      </w:r>
      <w:r>
        <w:t>.</w:t>
      </w:r>
      <w:r w:rsidR="00F13880">
        <w:t xml:space="preserve"> To change or create new undercuts, we either use composite restoration, crowns or do reshaping.</w:t>
      </w:r>
    </w:p>
    <w:p w:rsidR="007A6928" w:rsidRDefault="007A6928" w:rsidP="00106282">
      <w:pPr>
        <w:ind w:left="360"/>
      </w:pPr>
      <w:r>
        <w:t>So changing the tilt on the cast simulates the path of insertion in the patient’s mouth.</w:t>
      </w:r>
    </w:p>
    <w:p w:rsidR="007A6928" w:rsidRDefault="007A6928" w:rsidP="007A6928">
      <w:pPr>
        <w:ind w:left="360"/>
      </w:pPr>
      <w:r>
        <w:t>To distinguish between anterior and posterior tilts follow the following steps:</w:t>
      </w:r>
    </w:p>
    <w:p w:rsidR="007A6928" w:rsidRDefault="00F13880" w:rsidP="00F13880">
      <w:pPr>
        <w:pStyle w:val="ListParagraph"/>
        <w:numPr>
          <w:ilvl w:val="0"/>
          <w:numId w:val="3"/>
        </w:numPr>
      </w:pPr>
      <w:r>
        <w:t>Hold the cast so that the anterior teeth are facing you (upper or lower cast)</w:t>
      </w:r>
    </w:p>
    <w:p w:rsidR="00F13880" w:rsidRDefault="00F13880" w:rsidP="00F13880">
      <w:pPr>
        <w:pStyle w:val="ListParagraph"/>
        <w:numPr>
          <w:ilvl w:val="0"/>
          <w:numId w:val="3"/>
        </w:numPr>
      </w:pPr>
      <w:r>
        <w:t>If you tilt the cast toward you, this is anterior tilt, if away from you, this is posterior tilt</w:t>
      </w:r>
    </w:p>
    <w:p w:rsidR="00F13880" w:rsidRDefault="00F13880" w:rsidP="00F13880">
      <w:pPr>
        <w:ind w:left="360"/>
      </w:pPr>
      <w:r>
        <w:t>Sometimes by changing the tilt we change the path of insertion as well as engaging an existing undercut that we couldn’t engage at zero tilt.</w:t>
      </w:r>
    </w:p>
    <w:p w:rsidR="00F13880" w:rsidRDefault="00E23426" w:rsidP="00E23426">
      <w:pPr>
        <w:ind w:left="360"/>
      </w:pPr>
      <w:r>
        <w:lastRenderedPageBreak/>
        <w:t xml:space="preserve"> </w:t>
      </w:r>
      <w:r w:rsidR="00F13880" w:rsidRPr="00F13880">
        <w:rPr>
          <w:noProof/>
        </w:rPr>
        <w:drawing>
          <wp:inline distT="0" distB="0" distL="0" distR="0">
            <wp:extent cx="1867637" cy="1119226"/>
            <wp:effectExtent l="19050" t="0" r="0" b="0"/>
            <wp:docPr id="26" name="Picture 13" descr="Surveying_Page_07_Image_0004"/>
            <wp:cNvGraphicFramePr/>
            <a:graphic xmlns:a="http://schemas.openxmlformats.org/drawingml/2006/main">
              <a:graphicData uri="http://schemas.openxmlformats.org/drawingml/2006/picture">
                <pic:pic xmlns:pic="http://schemas.openxmlformats.org/drawingml/2006/picture">
                  <pic:nvPicPr>
                    <pic:cNvPr id="62470" name="Picture 6" descr="Surveying_Page_07_Image_0004"/>
                    <pic:cNvPicPr>
                      <a:picLocks noChangeAspect="1" noChangeArrowheads="1"/>
                    </pic:cNvPicPr>
                  </pic:nvPicPr>
                  <pic:blipFill>
                    <a:blip r:embed="rId6" cstate="print"/>
                    <a:srcRect/>
                    <a:stretch>
                      <a:fillRect/>
                    </a:stretch>
                  </pic:blipFill>
                  <pic:spPr bwMode="auto">
                    <a:xfrm>
                      <a:off x="0" y="0"/>
                      <a:ext cx="1875352" cy="1123850"/>
                    </a:xfrm>
                    <a:prstGeom prst="rect">
                      <a:avLst/>
                    </a:prstGeom>
                    <a:noFill/>
                  </pic:spPr>
                </pic:pic>
              </a:graphicData>
            </a:graphic>
          </wp:inline>
        </w:drawing>
      </w:r>
      <w:r>
        <w:t xml:space="preserve">              </w:t>
      </w:r>
      <w:r w:rsidRPr="00E23426">
        <w:rPr>
          <w:noProof/>
        </w:rPr>
        <w:drawing>
          <wp:inline distT="0" distB="0" distL="0" distR="0">
            <wp:extent cx="1865642" cy="1068020"/>
            <wp:effectExtent l="19050" t="0" r="1258" b="0"/>
            <wp:docPr id="3" name="Picture 14" descr="Surveying_Page_07_Image_0002"/>
            <wp:cNvGraphicFramePr/>
            <a:graphic xmlns:a="http://schemas.openxmlformats.org/drawingml/2006/main">
              <a:graphicData uri="http://schemas.openxmlformats.org/drawingml/2006/picture">
                <pic:pic xmlns:pic="http://schemas.openxmlformats.org/drawingml/2006/picture">
                  <pic:nvPicPr>
                    <pic:cNvPr id="63494" name="Picture 6" descr="Surveying_Page_07_Image_0002"/>
                    <pic:cNvPicPr>
                      <a:picLocks noChangeAspect="1" noChangeArrowheads="1"/>
                    </pic:cNvPicPr>
                  </pic:nvPicPr>
                  <pic:blipFill>
                    <a:blip r:embed="rId7" cstate="print"/>
                    <a:srcRect/>
                    <a:stretch>
                      <a:fillRect/>
                    </a:stretch>
                  </pic:blipFill>
                  <pic:spPr bwMode="auto">
                    <a:xfrm>
                      <a:off x="0" y="0"/>
                      <a:ext cx="1871765" cy="1071525"/>
                    </a:xfrm>
                    <a:prstGeom prst="rect">
                      <a:avLst/>
                    </a:prstGeom>
                    <a:noFill/>
                  </pic:spPr>
                </pic:pic>
              </a:graphicData>
            </a:graphic>
          </wp:inline>
        </w:drawing>
      </w:r>
    </w:p>
    <w:p w:rsidR="00E23426" w:rsidRDefault="00E23426" w:rsidP="00E23426">
      <w:pPr>
        <w:ind w:left="360"/>
      </w:pPr>
      <w:r>
        <w:t>In the first picture from the left, the path of insertion is at zero tilt so at that tilt the flange can’t engage the labial undercut, it is away from the ridge pushing the lips out which would result in an ugly appearance. In the second picture we changed the tilt</w:t>
      </w:r>
      <w:r w:rsidR="005774B7">
        <w:t xml:space="preserve"> (posterior tilt)</w:t>
      </w:r>
      <w:r>
        <w:t xml:space="preserve"> which means changing the path of insertion inside the patient’s mouth, so instead of inserting the denture straight it will be inserted with a tilt and by doing this we will be abl</w:t>
      </w:r>
      <w:r w:rsidR="005774B7">
        <w:t>e to engage the labial undercut.</w:t>
      </w:r>
    </w:p>
    <w:p w:rsidR="005774B7" w:rsidRDefault="005774B7" w:rsidP="00E23426">
      <w:pPr>
        <w:ind w:left="360"/>
      </w:pPr>
      <w:r>
        <w:t>Always achieve limited path of insertion, for a patient who lacks manual dexterity it would be very difficult to insert a denture with multiple paths of insertion, also absence of limited path of insertion would result in the retentive arms hitting everywhere causing their damage and distortion.</w:t>
      </w:r>
    </w:p>
    <w:p w:rsidR="005774B7" w:rsidRDefault="005774B7" w:rsidP="005774B7">
      <w:pPr>
        <w:ind w:left="360"/>
        <w:jc w:val="both"/>
        <w:rPr>
          <w:b/>
          <w:bCs/>
          <w:sz w:val="28"/>
          <w:szCs w:val="28"/>
        </w:rPr>
      </w:pPr>
      <w:r w:rsidRPr="005774B7">
        <w:rPr>
          <w:b/>
          <w:bCs/>
          <w:sz w:val="28"/>
          <w:szCs w:val="28"/>
        </w:rPr>
        <w:t xml:space="preserve">Systems available for design </w:t>
      </w:r>
    </w:p>
    <w:p w:rsidR="005774B7" w:rsidRDefault="005774B7" w:rsidP="005774B7">
      <w:pPr>
        <w:ind w:left="360"/>
        <w:jc w:val="both"/>
      </w:pPr>
      <w:r>
        <w:t>There are two major systems for design; OSCAR and A system of design (British).</w:t>
      </w:r>
    </w:p>
    <w:p w:rsidR="005774B7" w:rsidRDefault="005774B7" w:rsidP="005774B7">
      <w:pPr>
        <w:ind w:left="360"/>
        <w:jc w:val="both"/>
      </w:pPr>
      <w:r>
        <w:t>A system of design:</w:t>
      </w:r>
    </w:p>
    <w:p w:rsidR="005774B7" w:rsidRDefault="005774B7" w:rsidP="005774B7">
      <w:pPr>
        <w:pStyle w:val="ListParagraph"/>
        <w:numPr>
          <w:ilvl w:val="0"/>
          <w:numId w:val="4"/>
        </w:numPr>
        <w:jc w:val="both"/>
      </w:pPr>
      <w:r>
        <w:t>First decide the saddle areas</w:t>
      </w:r>
    </w:p>
    <w:p w:rsidR="005774B7" w:rsidRDefault="005774B7" w:rsidP="005774B7">
      <w:pPr>
        <w:pStyle w:val="ListParagraph"/>
        <w:numPr>
          <w:ilvl w:val="0"/>
          <w:numId w:val="4"/>
        </w:numPr>
        <w:jc w:val="both"/>
      </w:pPr>
      <w:r>
        <w:t>Support</w:t>
      </w:r>
    </w:p>
    <w:p w:rsidR="005774B7" w:rsidRDefault="005774B7" w:rsidP="005774B7">
      <w:pPr>
        <w:pStyle w:val="ListParagraph"/>
        <w:numPr>
          <w:ilvl w:val="0"/>
          <w:numId w:val="4"/>
        </w:numPr>
        <w:jc w:val="both"/>
      </w:pPr>
      <w:r>
        <w:t>Retentive components</w:t>
      </w:r>
    </w:p>
    <w:p w:rsidR="005774B7" w:rsidRDefault="005774B7" w:rsidP="005774B7">
      <w:pPr>
        <w:pStyle w:val="ListParagraph"/>
        <w:numPr>
          <w:ilvl w:val="0"/>
          <w:numId w:val="4"/>
        </w:numPr>
        <w:jc w:val="both"/>
      </w:pPr>
      <w:r>
        <w:t>Reciprocation</w:t>
      </w:r>
    </w:p>
    <w:p w:rsidR="005774B7" w:rsidRDefault="005774B7" w:rsidP="005774B7">
      <w:pPr>
        <w:pStyle w:val="ListParagraph"/>
        <w:numPr>
          <w:ilvl w:val="0"/>
          <w:numId w:val="4"/>
        </w:numPr>
        <w:jc w:val="both"/>
      </w:pPr>
      <w:r>
        <w:t>Bracing</w:t>
      </w:r>
    </w:p>
    <w:p w:rsidR="005774B7" w:rsidRDefault="005774B7" w:rsidP="005774B7">
      <w:pPr>
        <w:pStyle w:val="ListParagraph"/>
        <w:numPr>
          <w:ilvl w:val="0"/>
          <w:numId w:val="4"/>
        </w:numPr>
        <w:jc w:val="both"/>
      </w:pPr>
      <w:r>
        <w:t>Major and minor connectors</w:t>
      </w:r>
    </w:p>
    <w:p w:rsidR="005774B7" w:rsidRDefault="005774B7" w:rsidP="005774B7">
      <w:pPr>
        <w:ind w:left="360"/>
        <w:jc w:val="both"/>
      </w:pPr>
      <w:r>
        <w:t>What is the difference between reciprocation and bracing?</w:t>
      </w:r>
    </w:p>
    <w:p w:rsidR="005774B7" w:rsidRDefault="005774B7" w:rsidP="005774B7">
      <w:pPr>
        <w:ind w:left="360"/>
        <w:jc w:val="both"/>
      </w:pPr>
      <w:r w:rsidRPr="00664243">
        <w:rPr>
          <w:b/>
          <w:bCs/>
        </w:rPr>
        <w:t>Reciprocation</w:t>
      </w:r>
      <w:r>
        <w:t xml:space="preserve"> prevents</w:t>
      </w:r>
      <w:r w:rsidR="00664243">
        <w:t xml:space="preserve"> horizontal tooth</w:t>
      </w:r>
      <w:r>
        <w:t xml:space="preserve"> movement </w:t>
      </w:r>
      <w:r w:rsidR="00664243">
        <w:t xml:space="preserve">of clasped teeth </w:t>
      </w:r>
      <w:r>
        <w:t xml:space="preserve">whereas </w:t>
      </w:r>
      <w:r w:rsidRPr="00664243">
        <w:rPr>
          <w:b/>
          <w:bCs/>
        </w:rPr>
        <w:t>bracing</w:t>
      </w:r>
      <w:r>
        <w:t xml:space="preserve"> prevents </w:t>
      </w:r>
      <w:r w:rsidR="00664243">
        <w:t xml:space="preserve">horizontal </w:t>
      </w:r>
      <w:r>
        <w:t>denture movement</w:t>
      </w:r>
      <w:r w:rsidR="00664243">
        <w:t>. There is no single component in the denture that does bracing; many components can provide bracing such as the clasp</w:t>
      </w:r>
    </w:p>
    <w:p w:rsidR="00664243" w:rsidRDefault="00BB32AE" w:rsidP="005774B7">
      <w:pPr>
        <w:ind w:left="360"/>
        <w:jc w:val="both"/>
      </w:pPr>
      <w:r w:rsidRPr="00BB32AE">
        <w:rPr>
          <w:b/>
          <w:bCs/>
        </w:rPr>
        <w:t>M</w:t>
      </w:r>
      <w:r w:rsidR="00664243" w:rsidRPr="00BB32AE">
        <w:rPr>
          <w:b/>
          <w:bCs/>
        </w:rPr>
        <w:t>ajor connector connects</w:t>
      </w:r>
      <w:r w:rsidR="00664243">
        <w:t xml:space="preserve"> right and left components of the denture whereas </w:t>
      </w:r>
      <w:r w:rsidR="00664243" w:rsidRPr="00BB32AE">
        <w:rPr>
          <w:b/>
          <w:bCs/>
        </w:rPr>
        <w:t>minor connector</w:t>
      </w:r>
      <w:r w:rsidR="00664243">
        <w:t xml:space="preserve"> connects each component to the major connector</w:t>
      </w:r>
      <w:r>
        <w:t>.</w:t>
      </w:r>
    </w:p>
    <w:p w:rsidR="00BB32AE" w:rsidRDefault="00BB32AE" w:rsidP="005774B7">
      <w:pPr>
        <w:ind w:left="360"/>
        <w:jc w:val="both"/>
      </w:pPr>
      <w:r>
        <w:t xml:space="preserve">Conventional RPD cannot be </w:t>
      </w:r>
      <w:proofErr w:type="gramStart"/>
      <w:r>
        <w:t>unilateral,</w:t>
      </w:r>
      <w:proofErr w:type="gramEnd"/>
      <w:r>
        <w:t xml:space="preserve"> it is always bilateral as the unilateral is dangerous and may be swallowed or inhaled by the patient. Only sectional dentures with attachments can be unilateral.</w:t>
      </w:r>
    </w:p>
    <w:p w:rsidR="00BB32AE" w:rsidRDefault="00BB32AE" w:rsidP="005774B7">
      <w:pPr>
        <w:ind w:left="360"/>
        <w:jc w:val="both"/>
      </w:pPr>
      <w:r w:rsidRPr="006B2119">
        <w:rPr>
          <w:b/>
          <w:bCs/>
        </w:rPr>
        <w:t>OSCAR</w:t>
      </w:r>
      <w:r>
        <w:t xml:space="preserve"> system of design </w:t>
      </w:r>
    </w:p>
    <w:p w:rsidR="00BB32AE" w:rsidRDefault="00BB32AE" w:rsidP="00BB32AE">
      <w:pPr>
        <w:ind w:left="360"/>
        <w:jc w:val="both"/>
      </w:pPr>
      <w:r w:rsidRPr="006B2119">
        <w:rPr>
          <w:b/>
          <w:bCs/>
        </w:rPr>
        <w:t>O</w:t>
      </w:r>
      <w:r>
        <w:t>: outline</w:t>
      </w:r>
    </w:p>
    <w:p w:rsidR="00BB32AE" w:rsidRDefault="00BB32AE" w:rsidP="00BB32AE">
      <w:pPr>
        <w:ind w:left="360"/>
        <w:jc w:val="both"/>
      </w:pPr>
      <w:r w:rsidRPr="006B2119">
        <w:rPr>
          <w:b/>
          <w:bCs/>
        </w:rPr>
        <w:lastRenderedPageBreak/>
        <w:t>S</w:t>
      </w:r>
      <w:r>
        <w:t>: support</w:t>
      </w:r>
    </w:p>
    <w:p w:rsidR="00BB32AE" w:rsidRDefault="00BB32AE" w:rsidP="00BB32AE">
      <w:pPr>
        <w:ind w:left="360"/>
        <w:jc w:val="both"/>
      </w:pPr>
      <w:r w:rsidRPr="006B2119">
        <w:rPr>
          <w:b/>
          <w:bCs/>
        </w:rPr>
        <w:t>C</w:t>
      </w:r>
      <w:r>
        <w:t>: connection</w:t>
      </w:r>
    </w:p>
    <w:p w:rsidR="00BB32AE" w:rsidRDefault="00BB32AE" w:rsidP="00BB32AE">
      <w:pPr>
        <w:ind w:left="360"/>
        <w:jc w:val="both"/>
      </w:pPr>
      <w:r w:rsidRPr="006B2119">
        <w:rPr>
          <w:b/>
          <w:bCs/>
        </w:rPr>
        <w:t>A</w:t>
      </w:r>
      <w:r>
        <w:t>nd</w:t>
      </w:r>
    </w:p>
    <w:p w:rsidR="00BB32AE" w:rsidRDefault="00BB32AE" w:rsidP="00BB32AE">
      <w:pPr>
        <w:ind w:left="360"/>
        <w:jc w:val="both"/>
      </w:pPr>
      <w:r w:rsidRPr="006B2119">
        <w:rPr>
          <w:b/>
          <w:bCs/>
        </w:rPr>
        <w:t>R</w:t>
      </w:r>
      <w:r>
        <w:t>: retention</w:t>
      </w:r>
    </w:p>
    <w:p w:rsidR="00BB32AE" w:rsidRDefault="00BB32AE" w:rsidP="00BB32AE">
      <w:pPr>
        <w:ind w:left="360"/>
        <w:jc w:val="both"/>
      </w:pPr>
      <w:r w:rsidRPr="006B2119">
        <w:rPr>
          <w:b/>
          <w:bCs/>
        </w:rPr>
        <w:t>Outline</w:t>
      </w:r>
      <w:r>
        <w:t xml:space="preserve"> includes:</w:t>
      </w:r>
    </w:p>
    <w:p w:rsidR="00BB32AE" w:rsidRDefault="00BD29DF" w:rsidP="00BD29DF">
      <w:pPr>
        <w:pStyle w:val="ListParagraph"/>
        <w:numPr>
          <w:ilvl w:val="0"/>
          <w:numId w:val="7"/>
        </w:numPr>
        <w:jc w:val="both"/>
      </w:pPr>
      <w:r>
        <w:t>-</w:t>
      </w:r>
      <w:r w:rsidR="00BB32AE">
        <w:t>Case classification</w:t>
      </w:r>
    </w:p>
    <w:p w:rsidR="00BB32AE" w:rsidRDefault="00BD29DF" w:rsidP="00BD29DF">
      <w:pPr>
        <w:pStyle w:val="ListParagraph"/>
        <w:numPr>
          <w:ilvl w:val="0"/>
          <w:numId w:val="7"/>
        </w:numPr>
        <w:jc w:val="both"/>
      </w:pPr>
      <w:r>
        <w:t>-</w:t>
      </w:r>
      <w:r w:rsidR="00BB32AE">
        <w:t>Abutment teeth</w:t>
      </w:r>
    </w:p>
    <w:p w:rsidR="00BB32AE" w:rsidRDefault="00BD29DF" w:rsidP="00BD29DF">
      <w:pPr>
        <w:pStyle w:val="ListParagraph"/>
        <w:numPr>
          <w:ilvl w:val="0"/>
          <w:numId w:val="7"/>
        </w:numPr>
        <w:jc w:val="both"/>
      </w:pPr>
      <w:r>
        <w:t>-guiding planes (path of insertion)</w:t>
      </w:r>
    </w:p>
    <w:p w:rsidR="00BB32AE" w:rsidRDefault="00BD29DF" w:rsidP="00BD29DF">
      <w:pPr>
        <w:pStyle w:val="ListParagraph"/>
        <w:numPr>
          <w:ilvl w:val="0"/>
          <w:numId w:val="7"/>
        </w:numPr>
        <w:jc w:val="both"/>
      </w:pPr>
      <w:r>
        <w:t>-tilt determination (</w:t>
      </w:r>
      <w:r w:rsidR="00BB32AE">
        <w:t>Surveying</w:t>
      </w:r>
      <w:r>
        <w:t>)</w:t>
      </w:r>
    </w:p>
    <w:p w:rsidR="00BB32AE" w:rsidRDefault="00BD29DF" w:rsidP="00BD29DF">
      <w:pPr>
        <w:pStyle w:val="ListParagraph"/>
        <w:numPr>
          <w:ilvl w:val="0"/>
          <w:numId w:val="7"/>
        </w:numPr>
        <w:jc w:val="both"/>
      </w:pPr>
      <w:r>
        <w:t>-</w:t>
      </w:r>
      <w:r w:rsidR="00BB32AE">
        <w:t>Saddle area</w:t>
      </w:r>
    </w:p>
    <w:p w:rsidR="00BD29DF" w:rsidRPr="006B2119" w:rsidRDefault="00BD29DF" w:rsidP="006B2119">
      <w:pPr>
        <w:ind w:left="360"/>
        <w:jc w:val="both"/>
        <w:rPr>
          <w:b/>
          <w:bCs/>
        </w:rPr>
      </w:pPr>
      <w:r w:rsidRPr="006B2119">
        <w:rPr>
          <w:b/>
          <w:bCs/>
        </w:rPr>
        <w:t>Support</w:t>
      </w:r>
    </w:p>
    <w:p w:rsidR="00BD29DF" w:rsidRDefault="00BD29DF" w:rsidP="006B2119">
      <w:pPr>
        <w:pStyle w:val="ListParagraph"/>
        <w:numPr>
          <w:ilvl w:val="0"/>
          <w:numId w:val="7"/>
        </w:numPr>
        <w:jc w:val="both"/>
      </w:pPr>
      <w:r>
        <w:t>Type of the rest (</w:t>
      </w:r>
      <w:proofErr w:type="spellStart"/>
      <w:r>
        <w:t>occlusal</w:t>
      </w:r>
      <w:proofErr w:type="spellEnd"/>
      <w:r>
        <w:t xml:space="preserve">, </w:t>
      </w:r>
      <w:proofErr w:type="spellStart"/>
      <w:r>
        <w:t>cingulum</w:t>
      </w:r>
      <w:proofErr w:type="spellEnd"/>
      <w:r>
        <w:t xml:space="preserve"> or </w:t>
      </w:r>
      <w:proofErr w:type="spellStart"/>
      <w:r>
        <w:t>incisal</w:t>
      </w:r>
      <w:proofErr w:type="spellEnd"/>
      <w:r>
        <w:t xml:space="preserve">). We avoid </w:t>
      </w:r>
      <w:proofErr w:type="spellStart"/>
      <w:r>
        <w:t>incisal</w:t>
      </w:r>
      <w:proofErr w:type="spellEnd"/>
      <w:r>
        <w:t xml:space="preserve"> rests as they are aesthetically unpleasing.</w:t>
      </w:r>
    </w:p>
    <w:p w:rsidR="00BD29DF" w:rsidRDefault="00BD29DF" w:rsidP="006B2119">
      <w:pPr>
        <w:pStyle w:val="ListParagraph"/>
        <w:numPr>
          <w:ilvl w:val="0"/>
          <w:numId w:val="7"/>
        </w:numPr>
        <w:jc w:val="both"/>
      </w:pPr>
      <w:r>
        <w:t>Position of the rest (</w:t>
      </w:r>
      <w:proofErr w:type="spellStart"/>
      <w:r>
        <w:t>mesial</w:t>
      </w:r>
      <w:proofErr w:type="spellEnd"/>
      <w:r>
        <w:t xml:space="preserve"> or distal). In free end saddle cases we use </w:t>
      </w:r>
      <w:proofErr w:type="spellStart"/>
      <w:r>
        <w:t>mesial</w:t>
      </w:r>
      <w:proofErr w:type="spellEnd"/>
      <w:r>
        <w:t xml:space="preserve"> rests</w:t>
      </w:r>
    </w:p>
    <w:p w:rsidR="00BD29DF" w:rsidRDefault="00BD29DF" w:rsidP="006B2119">
      <w:pPr>
        <w:pStyle w:val="ListParagraph"/>
        <w:numPr>
          <w:ilvl w:val="0"/>
          <w:numId w:val="7"/>
        </w:numPr>
        <w:jc w:val="both"/>
      </w:pPr>
      <w:r>
        <w:t>Using components other than rests to provide support such as major connector, minor connector</w:t>
      </w:r>
    </w:p>
    <w:p w:rsidR="00F838DE" w:rsidRDefault="00BD29DF" w:rsidP="006B2119">
      <w:pPr>
        <w:pStyle w:val="ListParagraph"/>
        <w:numPr>
          <w:ilvl w:val="0"/>
          <w:numId w:val="7"/>
        </w:numPr>
        <w:jc w:val="both"/>
      </w:pPr>
      <w:r>
        <w:t xml:space="preserve">Rest seats, we prepare them to </w:t>
      </w:r>
      <w:r w:rsidR="00F838DE">
        <w:t>achieve:</w:t>
      </w:r>
      <w:r w:rsidRPr="00BD29DF">
        <w:rPr>
          <w:rFonts w:eastAsia="+mj-ea"/>
          <w:b/>
          <w:bCs/>
          <w:color w:val="000000"/>
          <w:kern w:val="24"/>
          <w:position w:val="1"/>
          <w:sz w:val="50"/>
          <w:szCs w:val="50"/>
        </w:rPr>
        <w:t xml:space="preserve"> </w:t>
      </w:r>
      <w:r w:rsidRPr="00BD29DF">
        <w:rPr>
          <w:b/>
          <w:bCs/>
        </w:rPr>
        <w:t xml:space="preserve">1- </w:t>
      </w:r>
      <w:r w:rsidR="00F838DE" w:rsidRPr="00BD29DF">
        <w:rPr>
          <w:b/>
          <w:bCs/>
        </w:rPr>
        <w:t>favorabl</w:t>
      </w:r>
      <w:r w:rsidR="00F838DE">
        <w:rPr>
          <w:b/>
          <w:bCs/>
        </w:rPr>
        <w:t>e</w:t>
      </w:r>
      <w:r>
        <w:rPr>
          <w:b/>
          <w:bCs/>
        </w:rPr>
        <w:t xml:space="preserve"> tooth surface for support </w:t>
      </w:r>
      <w:r w:rsidRPr="00BD29DF">
        <w:rPr>
          <w:b/>
          <w:bCs/>
        </w:rPr>
        <w:br/>
      </w:r>
      <w:r>
        <w:rPr>
          <w:b/>
          <w:bCs/>
        </w:rPr>
        <w:t>2</w:t>
      </w:r>
      <w:r w:rsidRPr="00BD29DF">
        <w:rPr>
          <w:b/>
          <w:bCs/>
        </w:rPr>
        <w:t xml:space="preserve">- </w:t>
      </w:r>
      <w:r w:rsidR="00F838DE" w:rsidRPr="00BD29DF">
        <w:rPr>
          <w:b/>
          <w:bCs/>
        </w:rPr>
        <w:t>reduces</w:t>
      </w:r>
      <w:r w:rsidRPr="00BD29DF">
        <w:rPr>
          <w:b/>
          <w:bCs/>
        </w:rPr>
        <w:t xml:space="preserve"> the prominence of a rest</w:t>
      </w:r>
      <w:r w:rsidR="00F838DE">
        <w:rPr>
          <w:b/>
          <w:bCs/>
        </w:rPr>
        <w:t xml:space="preserve"> (less bulky)</w:t>
      </w:r>
      <w:r>
        <w:rPr>
          <w:b/>
          <w:bCs/>
        </w:rPr>
        <w:t xml:space="preserve"> 3- prevent interferences with occlusion</w:t>
      </w:r>
      <w:r w:rsidR="00F838DE">
        <w:rPr>
          <w:b/>
          <w:bCs/>
        </w:rPr>
        <w:t xml:space="preserve">. </w:t>
      </w:r>
      <w:r w:rsidR="00F838DE">
        <w:t>The apex of the seat should be directed to the centre to direct the forces along the long axis of the tooth and the highest margin of the seat is at the marginal ridge and it shouldn’t be sharp to avoid stress concentration. In cases of tight oc</w:t>
      </w:r>
      <w:r w:rsidR="0002386C">
        <w:t>clusion it is important to prepare</w:t>
      </w:r>
      <w:r w:rsidR="00F838DE">
        <w:t xml:space="preserve"> a tunnel at the proximal areas to allow a space for the minor connector holding the rest</w:t>
      </w:r>
    </w:p>
    <w:p w:rsidR="00BD29DF" w:rsidRPr="00F838DE" w:rsidRDefault="00F838DE" w:rsidP="00F838DE">
      <w:pPr>
        <w:ind w:left="360"/>
      </w:pPr>
      <w:r>
        <w:t xml:space="preserve">                       </w:t>
      </w:r>
      <w:r w:rsidRPr="00F838DE">
        <w:rPr>
          <w:noProof/>
        </w:rPr>
        <w:drawing>
          <wp:inline distT="0" distB="0" distL="0" distR="0">
            <wp:extent cx="4052887" cy="2746375"/>
            <wp:effectExtent l="19050" t="0" r="4763"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52887" cy="2746375"/>
                      <a:chOff x="2209800" y="457200"/>
                      <a:chExt cx="4052887" cy="2746375"/>
                    </a:xfrm>
                  </a:grpSpPr>
                  <a:sp>
                    <a:nvSpPr>
                      <a:cNvPr id="5" name="Rectangle 3" descr="356"/>
                      <a:cNvSpPr>
                        <a:spLocks noGrp="1" noChangeAspect="1" noChangeArrowheads="1"/>
                      </a:cNvSpPr>
                    </a:nvSpPr>
                    <a:spPr bwMode="auto">
                      <a:xfrm>
                        <a:off x="2209800" y="457200"/>
                        <a:ext cx="4052887" cy="2746375"/>
                      </a:xfrm>
                      <a:prstGeom prst="rect">
                        <a:avLst/>
                      </a:prstGeom>
                      <a:blipFill dpi="0" rotWithShape="1">
                        <a:blip r:embed="rId8"/>
                        <a:srcRect/>
                        <a:stretch>
                          <a:fillRect/>
                        </a:stretch>
                      </a:blipFill>
                      <a:ln w="76200">
                        <a:solidFill>
                          <a:schemeClr val="tx1"/>
                        </a:solidFill>
                        <a:miter lim="800000"/>
                        <a:headEnd/>
                        <a:tailEnd/>
                      </a:ln>
                    </a:spPr>
                    <a:txSp>
                      <a:txBody>
                        <a:bodyPr/>
                        <a:lstStyle>
                          <a:defPPr>
                            <a:defRPr lang="en-US"/>
                          </a:defPPr>
                          <a:lvl1pPr algn="l" rtl="0" fontAlgn="base">
                            <a:spcBef>
                              <a:spcPct val="0"/>
                            </a:spcBef>
                            <a:spcAft>
                              <a:spcPct val="0"/>
                            </a:spcAft>
                            <a:defRPr sz="2800" kern="1200">
                              <a:solidFill>
                                <a:schemeClr val="tx1"/>
                              </a:solidFill>
                              <a:latin typeface="Tahoma" pitchFamily="34" charset="0"/>
                              <a:ea typeface="+mn-ea"/>
                              <a:cs typeface="Times New Roman" pitchFamily="18" charset="0"/>
                            </a:defRPr>
                          </a:lvl1pPr>
                          <a:lvl2pPr marL="457200" algn="l" rtl="0" fontAlgn="base">
                            <a:spcBef>
                              <a:spcPct val="0"/>
                            </a:spcBef>
                            <a:spcAft>
                              <a:spcPct val="0"/>
                            </a:spcAft>
                            <a:defRPr sz="2800" kern="1200">
                              <a:solidFill>
                                <a:schemeClr val="tx1"/>
                              </a:solidFill>
                              <a:latin typeface="Tahoma" pitchFamily="34" charset="0"/>
                              <a:ea typeface="+mn-ea"/>
                              <a:cs typeface="Times New Roman" pitchFamily="18" charset="0"/>
                            </a:defRPr>
                          </a:lvl2pPr>
                          <a:lvl3pPr marL="914400" algn="l" rtl="0" fontAlgn="base">
                            <a:spcBef>
                              <a:spcPct val="0"/>
                            </a:spcBef>
                            <a:spcAft>
                              <a:spcPct val="0"/>
                            </a:spcAft>
                            <a:defRPr sz="2800" kern="1200">
                              <a:solidFill>
                                <a:schemeClr val="tx1"/>
                              </a:solidFill>
                              <a:latin typeface="Tahoma" pitchFamily="34" charset="0"/>
                              <a:ea typeface="+mn-ea"/>
                              <a:cs typeface="Times New Roman" pitchFamily="18" charset="0"/>
                            </a:defRPr>
                          </a:lvl3pPr>
                          <a:lvl4pPr marL="1371600" algn="l" rtl="0" fontAlgn="base">
                            <a:spcBef>
                              <a:spcPct val="0"/>
                            </a:spcBef>
                            <a:spcAft>
                              <a:spcPct val="0"/>
                            </a:spcAft>
                            <a:defRPr sz="2800" kern="1200">
                              <a:solidFill>
                                <a:schemeClr val="tx1"/>
                              </a:solidFill>
                              <a:latin typeface="Tahoma" pitchFamily="34" charset="0"/>
                              <a:ea typeface="+mn-ea"/>
                              <a:cs typeface="Times New Roman" pitchFamily="18" charset="0"/>
                            </a:defRPr>
                          </a:lvl4pPr>
                          <a:lvl5pPr marL="1828800" algn="l" rtl="0" fontAlgn="base">
                            <a:spcBef>
                              <a:spcPct val="0"/>
                            </a:spcBef>
                            <a:spcAft>
                              <a:spcPct val="0"/>
                            </a:spcAft>
                            <a:defRPr sz="2800" kern="1200">
                              <a:solidFill>
                                <a:schemeClr val="tx1"/>
                              </a:solidFill>
                              <a:latin typeface="Tahoma" pitchFamily="34" charset="0"/>
                              <a:ea typeface="+mn-ea"/>
                              <a:cs typeface="Times New Roman" pitchFamily="18" charset="0"/>
                            </a:defRPr>
                          </a:lvl5pPr>
                          <a:lvl6pPr marL="2286000" algn="l" defTabSz="914400" rtl="0" eaLnBrk="1" latinLnBrk="0" hangingPunct="1">
                            <a:defRPr sz="2800" kern="1200">
                              <a:solidFill>
                                <a:schemeClr val="tx1"/>
                              </a:solidFill>
                              <a:latin typeface="Tahoma" pitchFamily="34" charset="0"/>
                              <a:ea typeface="+mn-ea"/>
                              <a:cs typeface="Times New Roman" pitchFamily="18" charset="0"/>
                            </a:defRPr>
                          </a:lvl6pPr>
                          <a:lvl7pPr marL="2743200" algn="l" defTabSz="914400" rtl="0" eaLnBrk="1" latinLnBrk="0" hangingPunct="1">
                            <a:defRPr sz="2800" kern="1200">
                              <a:solidFill>
                                <a:schemeClr val="tx1"/>
                              </a:solidFill>
                              <a:latin typeface="Tahoma" pitchFamily="34" charset="0"/>
                              <a:ea typeface="+mn-ea"/>
                              <a:cs typeface="Times New Roman" pitchFamily="18" charset="0"/>
                            </a:defRPr>
                          </a:lvl7pPr>
                          <a:lvl8pPr marL="3200400" algn="l" defTabSz="914400" rtl="0" eaLnBrk="1" latinLnBrk="0" hangingPunct="1">
                            <a:defRPr sz="2800" kern="1200">
                              <a:solidFill>
                                <a:schemeClr val="tx1"/>
                              </a:solidFill>
                              <a:latin typeface="Tahoma" pitchFamily="34" charset="0"/>
                              <a:ea typeface="+mn-ea"/>
                              <a:cs typeface="Times New Roman" pitchFamily="18" charset="0"/>
                            </a:defRPr>
                          </a:lvl8pPr>
                          <a:lvl9pPr marL="3657600" algn="l" defTabSz="914400" rtl="0" eaLnBrk="1" latinLnBrk="0" hangingPunct="1">
                            <a:defRPr sz="2800" kern="1200">
                              <a:solidFill>
                                <a:schemeClr val="tx1"/>
                              </a:solidFill>
                              <a:latin typeface="Tahoma" pitchFamily="34" charset="0"/>
                              <a:ea typeface="+mn-ea"/>
                              <a:cs typeface="Times New Roman" pitchFamily="18" charset="0"/>
                            </a:defRPr>
                          </a:lvl9pPr>
                        </a:lstStyle>
                        <a:p>
                          <a:endParaRPr lang="en-US" sz="1800">
                            <a:latin typeface="Arial" charset="0"/>
                            <a:cs typeface="Arial" charset="0"/>
                          </a:endParaRPr>
                        </a:p>
                      </a:txBody>
                      <a:useSpRect/>
                    </a:txSp>
                  </a:sp>
                </lc:lockedCanvas>
              </a:graphicData>
            </a:graphic>
          </wp:inline>
        </w:drawing>
      </w:r>
    </w:p>
    <w:p w:rsidR="00BD29DF" w:rsidRDefault="00BD29DF" w:rsidP="00BB32AE">
      <w:pPr>
        <w:ind w:left="360"/>
        <w:jc w:val="both"/>
      </w:pPr>
    </w:p>
    <w:p w:rsidR="00BB32AE" w:rsidRDefault="006B2119" w:rsidP="00BB32AE">
      <w:pPr>
        <w:ind w:left="360"/>
        <w:jc w:val="both"/>
        <w:rPr>
          <w:b/>
          <w:bCs/>
        </w:rPr>
      </w:pPr>
      <w:r w:rsidRPr="00CB4FD2">
        <w:rPr>
          <w:b/>
          <w:bCs/>
        </w:rPr>
        <w:t>Connection</w:t>
      </w:r>
    </w:p>
    <w:p w:rsidR="00CB4FD2" w:rsidRDefault="00CB4FD2" w:rsidP="00BB32AE">
      <w:pPr>
        <w:ind w:left="360"/>
        <w:jc w:val="both"/>
      </w:pPr>
      <w:r>
        <w:t>Major connector must be:</w:t>
      </w:r>
    </w:p>
    <w:p w:rsidR="00CB4FD2" w:rsidRDefault="00CB4FD2" w:rsidP="00BB32AE">
      <w:pPr>
        <w:ind w:left="360"/>
        <w:jc w:val="both"/>
      </w:pPr>
      <w:r>
        <w:t>1-rigid to have effective force distribution and avoid destructive torque and flexing forces</w:t>
      </w:r>
    </w:p>
    <w:p w:rsidR="00CB4FD2" w:rsidRDefault="00CB4FD2" w:rsidP="00BB32AE">
      <w:pPr>
        <w:ind w:left="360"/>
        <w:jc w:val="both"/>
      </w:pPr>
      <w:r>
        <w:t>2-compatible:</w:t>
      </w:r>
    </w:p>
    <w:p w:rsidR="00CB4FD2" w:rsidRDefault="00CB4FD2" w:rsidP="00CB4FD2">
      <w:pPr>
        <w:pStyle w:val="ListParagraph"/>
        <w:numPr>
          <w:ilvl w:val="0"/>
          <w:numId w:val="9"/>
        </w:numPr>
        <w:jc w:val="both"/>
      </w:pPr>
      <w:r>
        <w:t xml:space="preserve">Does not impinge on oral tissues (especially the tongue). Mid palatal bar major connector is no longer used because it is objectionable to the tongue. Does not impinge on the </w:t>
      </w:r>
      <w:proofErr w:type="spellStart"/>
      <w:r>
        <w:t>gingva</w:t>
      </w:r>
      <w:proofErr w:type="spellEnd"/>
      <w:r>
        <w:t xml:space="preserve">; lower major connector must be 3-4 mm away from the gingival and upper major connector 6 mm away from the </w:t>
      </w:r>
      <w:proofErr w:type="spellStart"/>
      <w:r>
        <w:t>gingva</w:t>
      </w:r>
      <w:proofErr w:type="spellEnd"/>
      <w:r>
        <w:t>, why?? Because the space is limited in the lower arch (only 6-7 mm) therefore the space needed is 3 mm, whereas in the upper we have enough space</w:t>
      </w:r>
    </w:p>
    <w:p w:rsidR="00CB4FD2" w:rsidRDefault="00CB4FD2" w:rsidP="00CB4FD2">
      <w:pPr>
        <w:pStyle w:val="ListParagraph"/>
        <w:numPr>
          <w:ilvl w:val="0"/>
          <w:numId w:val="9"/>
        </w:numPr>
        <w:jc w:val="both"/>
      </w:pPr>
      <w:r>
        <w:t>Does not trap food</w:t>
      </w:r>
    </w:p>
    <w:p w:rsidR="00CB4FD2" w:rsidRDefault="00CB4FD2" w:rsidP="00CB4FD2">
      <w:pPr>
        <w:pStyle w:val="ListParagraph"/>
        <w:numPr>
          <w:ilvl w:val="0"/>
          <w:numId w:val="9"/>
        </w:numPr>
        <w:jc w:val="both"/>
      </w:pPr>
      <w:r>
        <w:t>Covers no more tissues than is absolutely necessary</w:t>
      </w:r>
    </w:p>
    <w:p w:rsidR="00CB4FD2" w:rsidRPr="00CB4FD2" w:rsidRDefault="00CB4FD2" w:rsidP="00CB4FD2">
      <w:pPr>
        <w:pStyle w:val="ListParagraph"/>
        <w:numPr>
          <w:ilvl w:val="0"/>
          <w:numId w:val="9"/>
        </w:numPr>
        <w:jc w:val="both"/>
      </w:pPr>
      <w:r>
        <w:t xml:space="preserve">Avoid bony and soft tissues prominences </w:t>
      </w:r>
    </w:p>
    <w:p w:rsidR="006B2119" w:rsidRDefault="00CB4FD2" w:rsidP="00BB32AE">
      <w:pPr>
        <w:ind w:left="360"/>
        <w:jc w:val="both"/>
      </w:pPr>
      <w:r>
        <w:t xml:space="preserve">Minor connectors shouldn’t meet other denture components at 90 degrees, the angle should be rounded, </w:t>
      </w:r>
      <w:proofErr w:type="gramStart"/>
      <w:r>
        <w:t>any</w:t>
      </w:r>
      <w:proofErr w:type="gramEnd"/>
      <w:r>
        <w:t xml:space="preserve"> sharp edges in co-</w:t>
      </w:r>
      <w:proofErr w:type="spellStart"/>
      <w:r>
        <w:t>cr</w:t>
      </w:r>
      <w:proofErr w:type="spellEnd"/>
      <w:r>
        <w:t xml:space="preserve"> will eventually break due to stress concentration.</w:t>
      </w:r>
    </w:p>
    <w:p w:rsidR="00CB4FD2" w:rsidRDefault="00CB4FD2" w:rsidP="00BB32AE">
      <w:pPr>
        <w:ind w:left="360"/>
        <w:jc w:val="both"/>
      </w:pPr>
      <w:r>
        <w:t>Types of maxillary major connectors:</w:t>
      </w:r>
    </w:p>
    <w:p w:rsidR="00CB4FD2" w:rsidRDefault="00EB10EA" w:rsidP="00BB32AE">
      <w:pPr>
        <w:ind w:left="360"/>
        <w:jc w:val="both"/>
      </w:pPr>
      <w:r>
        <w:t xml:space="preserve">the standard (ideal) upper major connector is the palatal strap and its modifications, for example in cases of free end saddle we use full palatal coverage – a modification of the palatal strap-, bounded saddle use the palatal strap, in cases of torus </w:t>
      </w:r>
      <w:proofErr w:type="spellStart"/>
      <w:r>
        <w:t>palatinus</w:t>
      </w:r>
      <w:proofErr w:type="spellEnd"/>
      <w:r>
        <w:t xml:space="preserve"> we use ring design (anterior-posterior palatal strap) … So full palatal coverage and ring connector are modifications of the palatal strap.</w:t>
      </w:r>
    </w:p>
    <w:p w:rsidR="00CB4FD2" w:rsidRDefault="00EB10EA" w:rsidP="00EB10EA">
      <w:pPr>
        <w:ind w:left="360"/>
        <w:jc w:val="both"/>
      </w:pPr>
      <w:r>
        <w:t xml:space="preserve">U shaped connector (horse shoe) is the worst design, it is weak, undergoes flexion and distortion and is used only when the patient has a huge torus </w:t>
      </w:r>
      <w:proofErr w:type="spellStart"/>
      <w:r>
        <w:t>palatinus</w:t>
      </w:r>
      <w:proofErr w:type="spellEnd"/>
      <w:r>
        <w:t xml:space="preserve"> extending all the way posterior to the vibrating line (into the mobile soft palate which precludes the placement of the connector). Always try to avoid using the U shaped connector and replace it with the ring design when possible. In gagger patients we prefer using ring design instead of U shaped</w:t>
      </w:r>
      <w:r w:rsidR="009E32B9">
        <w:t>.</w:t>
      </w:r>
    </w:p>
    <w:p w:rsidR="009E32B9" w:rsidRDefault="009E32B9" w:rsidP="00EB10EA">
      <w:pPr>
        <w:ind w:left="360"/>
        <w:jc w:val="both"/>
      </w:pPr>
      <w:r>
        <w:t>In full coverage palatal connector it is preferable to make the post dam area from acrylic as it can be adjusted (addition/trimming) whereas metal can’t be adjusted. Metal can be made smooth enough to be used in the post dam area without injuring soft tissues so this is not a contraindication for using metal in the post dam rather the inability to adjust it.</w:t>
      </w:r>
    </w:p>
    <w:p w:rsidR="009E32B9" w:rsidRDefault="009E32B9" w:rsidP="00EB10EA">
      <w:pPr>
        <w:ind w:left="360"/>
        <w:jc w:val="both"/>
      </w:pPr>
      <w:r>
        <w:t>Types of mandibular major connectors:</w:t>
      </w:r>
    </w:p>
    <w:p w:rsidR="009E32B9" w:rsidRDefault="000E6CDF" w:rsidP="000E6CDF">
      <w:pPr>
        <w:ind w:left="360"/>
        <w:jc w:val="both"/>
      </w:pPr>
      <w:r>
        <w:t xml:space="preserve">The connector of choice is lingual bar, if the 7-8mm space from the gingival margin to the depth of the Sulcus is not available we use the lingual plate. Sublingual bar is not preferable as it resembles the U shaped connector in its weakness and susceptibility to flex, sublingual bar is thick horizontally </w:t>
      </w:r>
      <w:r>
        <w:lastRenderedPageBreak/>
        <w:t>(4mm) but thin vertically (2mm) that’s why it distorts easily unlike the lingual bar which is 4mm thick vertically and 2 mm horizontally.</w:t>
      </w:r>
    </w:p>
    <w:p w:rsidR="000E6CDF" w:rsidRDefault="000E6CDF" w:rsidP="00EB10EA">
      <w:pPr>
        <w:ind w:left="360"/>
        <w:jc w:val="both"/>
      </w:pPr>
      <w:r>
        <w:t>Lingual bar is rigid and away from the gingiva</w:t>
      </w:r>
    </w:p>
    <w:p w:rsidR="000E6CDF" w:rsidRDefault="000E6CDF" w:rsidP="00EB10EA">
      <w:pPr>
        <w:ind w:left="360"/>
        <w:jc w:val="both"/>
      </w:pPr>
      <w:r>
        <w:t>The 7-8 mm space needed for the lingual bar is divided into 4 mm the thickness of the connector and 3 mm space from the gingiva.</w:t>
      </w:r>
    </w:p>
    <w:p w:rsidR="000E6CDF" w:rsidRDefault="000E6CDF" w:rsidP="000E6CDF">
      <w:pPr>
        <w:ind w:left="360"/>
        <w:jc w:val="both"/>
      </w:pPr>
      <w:r>
        <w:t>If anterior teeth were questionable, use lingual plate because it is easier to add teeth to the lingual plate</w:t>
      </w:r>
      <w:r w:rsidR="009D6F73">
        <w:t xml:space="preserve"> in the future.</w:t>
      </w:r>
    </w:p>
    <w:p w:rsidR="000E6CDF" w:rsidRDefault="000E6CDF" w:rsidP="000E6CDF">
      <w:pPr>
        <w:ind w:left="360"/>
        <w:jc w:val="both"/>
      </w:pPr>
      <w:r>
        <w:t xml:space="preserve">If multiple </w:t>
      </w:r>
      <w:proofErr w:type="spellStart"/>
      <w:r>
        <w:t>diastemas</w:t>
      </w:r>
      <w:proofErr w:type="spellEnd"/>
      <w:r>
        <w:t xml:space="preserve"> are present between teeth with insufficient space </w:t>
      </w:r>
      <w:r w:rsidR="007177F7">
        <w:t>to place a lingual bar, in this case use modified lingual plate</w:t>
      </w:r>
      <w:r w:rsidR="005A2711">
        <w:t xml:space="preserve"> (interrupted lingual plate)</w:t>
      </w:r>
      <w:r w:rsidR="007177F7">
        <w:t xml:space="preserve"> (cut the visible</w:t>
      </w:r>
      <w:r w:rsidR="009D6F73">
        <w:t xml:space="preserve"> metal</w:t>
      </w:r>
      <w:r w:rsidR="007177F7">
        <w:t xml:space="preserve"> parts between teeth).</w:t>
      </w:r>
    </w:p>
    <w:p w:rsidR="007177F7" w:rsidRDefault="007177F7" w:rsidP="000E6CDF">
      <w:pPr>
        <w:ind w:left="360"/>
        <w:jc w:val="both"/>
      </w:pPr>
      <w:r>
        <w:t>Labial connector is the worst to use for esthetic reasons and difficulty of fabrication; lower teeth have lingual undercuts so using labial bar will complicate the design by using metal inserts on teeth (</w:t>
      </w:r>
      <w:proofErr w:type="spellStart"/>
      <w:r>
        <w:t>swinglock</w:t>
      </w:r>
      <w:proofErr w:type="spellEnd"/>
      <w:r>
        <w:t>).</w:t>
      </w:r>
    </w:p>
    <w:p w:rsidR="007177F7" w:rsidRDefault="007177F7" w:rsidP="000E6CDF">
      <w:pPr>
        <w:ind w:left="360"/>
        <w:jc w:val="both"/>
      </w:pPr>
      <w:r>
        <w:t>Crowded teeth use lingual bar, if not indicated then use lingual plate.</w:t>
      </w:r>
    </w:p>
    <w:p w:rsidR="007177F7" w:rsidRDefault="007177F7" w:rsidP="000E6CDF">
      <w:pPr>
        <w:ind w:left="360"/>
        <w:jc w:val="both"/>
      </w:pPr>
      <w:r>
        <w:t xml:space="preserve">If neither lingual plate nor lingual bar can be used because of insufficient space, this indicates using the dental bar (Kennedy bar) it must be free from the </w:t>
      </w:r>
      <w:proofErr w:type="spellStart"/>
      <w:r>
        <w:t>incisal</w:t>
      </w:r>
      <w:proofErr w:type="spellEnd"/>
      <w:r>
        <w:t xml:space="preserve"> area by 2 mm and from the </w:t>
      </w:r>
      <w:r w:rsidR="009D6F73">
        <w:t>gingiva</w:t>
      </w:r>
      <w:r>
        <w:t xml:space="preserve"> by 2-3 mm. using dental bar needs long clinical crowns, it can’t be used on crowded or spaced teeth.</w:t>
      </w:r>
    </w:p>
    <w:p w:rsidR="009D6F73" w:rsidRDefault="007177F7" w:rsidP="009D6F73">
      <w:pPr>
        <w:ind w:left="360"/>
        <w:jc w:val="both"/>
      </w:pPr>
      <w:r>
        <w:t>If lingual plate can’t be used, lingual bar can’t be used</w:t>
      </w:r>
      <w:r w:rsidR="009D6F73">
        <w:t xml:space="preserve"> because of insufficient space and </w:t>
      </w:r>
      <w:r>
        <w:t>dental bar can’t be used because of short clinical crowns</w:t>
      </w:r>
      <w:r w:rsidR="009D6F73">
        <w:t>, in this case we can combine the sublingual bar with the dental bar (thinner than the dental bar alone) in this case they would strengthen each other and become rigid enough to provide connection.</w:t>
      </w:r>
    </w:p>
    <w:p w:rsidR="009D6F73" w:rsidRDefault="009D6F73" w:rsidP="005A2711">
      <w:pPr>
        <w:ind w:left="360"/>
        <w:jc w:val="both"/>
      </w:pPr>
      <w:r>
        <w:t xml:space="preserve">In some patients </w:t>
      </w:r>
      <w:r w:rsidR="005A2711">
        <w:t xml:space="preserve">the lingual </w:t>
      </w:r>
      <w:proofErr w:type="spellStart"/>
      <w:r w:rsidR="005A2711">
        <w:t>frenum</w:t>
      </w:r>
      <w:proofErr w:type="spellEnd"/>
      <w:r w:rsidR="005A2711">
        <w:t xml:space="preserve"> attachment is very high (into</w:t>
      </w:r>
      <w:r>
        <w:t xml:space="preserve"> the ridge</w:t>
      </w:r>
      <w:r w:rsidR="005A2711">
        <w:t>)</w:t>
      </w:r>
      <w:r>
        <w:t xml:space="preserve"> which precludes using lingual plate (no space for the plate). Also in some patient with </w:t>
      </w:r>
      <w:proofErr w:type="spellStart"/>
      <w:r>
        <w:t>periodontally</w:t>
      </w:r>
      <w:proofErr w:type="spellEnd"/>
      <w:r>
        <w:t xml:space="preserve"> compromised teeth that we want to stabilize, lingual plate worsens the problem although it allows easier teeth addition, so in patients with severe periodontal disease we prefer to avoid the lingual plate</w:t>
      </w:r>
      <w:r w:rsidR="005A2711">
        <w:t>.</w:t>
      </w:r>
    </w:p>
    <w:p w:rsidR="005A2711" w:rsidRDefault="005A2711" w:rsidP="005A2711">
      <w:pPr>
        <w:ind w:left="360"/>
        <w:jc w:val="both"/>
      </w:pPr>
      <w:r>
        <w:t>Labial bar is used when lower teeth</w:t>
      </w:r>
      <w:r w:rsidR="000E75FF">
        <w:t xml:space="preserve"> </w:t>
      </w:r>
      <w:r>
        <w:t xml:space="preserve">(anterior and posterior) are collapsed </w:t>
      </w:r>
      <w:proofErr w:type="spellStart"/>
      <w:r>
        <w:t>lingually</w:t>
      </w:r>
      <w:proofErr w:type="spellEnd"/>
      <w:r>
        <w:t>.</w:t>
      </w:r>
    </w:p>
    <w:p w:rsidR="005A2711" w:rsidRDefault="005A2711" w:rsidP="005A2711">
      <w:pPr>
        <w:ind w:left="360"/>
        <w:jc w:val="both"/>
      </w:pPr>
      <w:proofErr w:type="spellStart"/>
      <w:r>
        <w:t>Swinglock</w:t>
      </w:r>
      <w:proofErr w:type="spellEnd"/>
      <w:r>
        <w:t xml:space="preserve"> is on</w:t>
      </w:r>
      <w:r w:rsidR="000E75FF">
        <w:t>e</w:t>
      </w:r>
      <w:r>
        <w:t xml:space="preserve"> type of labial bar</w:t>
      </w:r>
    </w:p>
    <w:p w:rsidR="005A2711" w:rsidRPr="005A2711" w:rsidRDefault="005A2711" w:rsidP="005A2711">
      <w:pPr>
        <w:ind w:left="360"/>
        <w:jc w:val="both"/>
        <w:rPr>
          <w:b/>
          <w:bCs/>
        </w:rPr>
      </w:pPr>
      <w:r w:rsidRPr="005A2711">
        <w:rPr>
          <w:b/>
          <w:bCs/>
        </w:rPr>
        <w:t>Minor connectors</w:t>
      </w:r>
    </w:p>
    <w:p w:rsidR="000E6CDF" w:rsidRDefault="005A2711" w:rsidP="005A2711">
      <w:pPr>
        <w:pStyle w:val="ListParagraph"/>
        <w:numPr>
          <w:ilvl w:val="0"/>
          <w:numId w:val="7"/>
        </w:numPr>
        <w:jc w:val="both"/>
      </w:pPr>
      <w:r>
        <w:t xml:space="preserve">Of </w:t>
      </w:r>
      <w:r w:rsidR="000E75FF">
        <w:t xml:space="preserve">sufficient </w:t>
      </w:r>
      <w:r w:rsidR="00B24BA2">
        <w:t xml:space="preserve">bulk to </w:t>
      </w:r>
      <w:r w:rsidR="000E75FF">
        <w:t xml:space="preserve">be rigid </w:t>
      </w:r>
      <w:r w:rsidR="00B24BA2">
        <w:t xml:space="preserve">but unobjectionable as </w:t>
      </w:r>
      <w:r>
        <w:t>possible</w:t>
      </w:r>
    </w:p>
    <w:p w:rsidR="005A2711" w:rsidRDefault="005A2711" w:rsidP="005A2711">
      <w:pPr>
        <w:pStyle w:val="ListParagraph"/>
        <w:numPr>
          <w:ilvl w:val="0"/>
          <w:numId w:val="7"/>
        </w:numPr>
        <w:jc w:val="both"/>
      </w:pPr>
      <w:r>
        <w:t>Located in an</w:t>
      </w:r>
      <w:r w:rsidR="000E75FF">
        <w:t xml:space="preserve"> </w:t>
      </w:r>
      <w:r>
        <w:t xml:space="preserve">embrasure </w:t>
      </w:r>
      <w:r w:rsidR="00B24BA2">
        <w:t xml:space="preserve">not on a </w:t>
      </w:r>
      <w:r w:rsidR="00B31644">
        <w:t>convex surface</w:t>
      </w:r>
    </w:p>
    <w:p w:rsidR="005A2711" w:rsidRDefault="005A2711" w:rsidP="005A2711">
      <w:pPr>
        <w:pStyle w:val="ListParagraph"/>
        <w:numPr>
          <w:ilvl w:val="0"/>
          <w:numId w:val="7"/>
        </w:numPr>
        <w:jc w:val="both"/>
      </w:pPr>
      <w:r>
        <w:t>Passes vertically from major</w:t>
      </w:r>
      <w:r w:rsidR="00B24BA2">
        <w:t xml:space="preserve"> </w:t>
      </w:r>
      <w:r>
        <w:t>connector</w:t>
      </w:r>
    </w:p>
    <w:p w:rsidR="005A2711" w:rsidRDefault="005A2711" w:rsidP="005A2711">
      <w:pPr>
        <w:pStyle w:val="ListParagraph"/>
        <w:numPr>
          <w:ilvl w:val="0"/>
          <w:numId w:val="7"/>
        </w:numPr>
        <w:jc w:val="both"/>
      </w:pPr>
      <w:r>
        <w:t xml:space="preserve">Tapers </w:t>
      </w:r>
      <w:r w:rsidR="00B24BA2">
        <w:t xml:space="preserve">toward </w:t>
      </w:r>
      <w:r w:rsidR="000E75FF">
        <w:t>contact area</w:t>
      </w:r>
    </w:p>
    <w:p w:rsidR="000E6CDF" w:rsidRDefault="00EF6129" w:rsidP="00EF6129">
      <w:pPr>
        <w:ind w:left="360"/>
        <w:jc w:val="both"/>
      </w:pPr>
      <w:r>
        <w:lastRenderedPageBreak/>
        <w:t>Minor connectors includes the ones connecting denture components to the major connector, internal and external finish lines, stoppers, ladder and lettuce saddle areas, all of these are considered minor connectors.</w:t>
      </w:r>
    </w:p>
    <w:p w:rsidR="00EF6129" w:rsidRDefault="00EF6129" w:rsidP="00EF6129">
      <w:pPr>
        <w:ind w:left="360"/>
        <w:jc w:val="both"/>
      </w:pPr>
      <w:r>
        <w:t xml:space="preserve">Step </w:t>
      </w:r>
      <w:r w:rsidR="00650F73">
        <w:t>ladder saddle</w:t>
      </w:r>
      <w:r>
        <w:t xml:space="preserve"> is used in the </w:t>
      </w:r>
      <w:proofErr w:type="gramStart"/>
      <w:r>
        <w:t>lower,</w:t>
      </w:r>
      <w:proofErr w:type="gramEnd"/>
      <w:r>
        <w:t xml:space="preserve"> meshwork saddle is used in the upper, because in the mandible the ridge is narrow so we use the ladder</w:t>
      </w:r>
      <w:r w:rsidR="00650F73">
        <w:t xml:space="preserve"> (which is thicker)</w:t>
      </w:r>
      <w:r>
        <w:t xml:space="preserve"> whereas in the maxilla the ridge is wider. Don’t use the ladder in the upper arch because it is narrow compared to the ridge so it will fracture with time (the acrylic separates from the metal), the meshwork design extends to cover the whole ridge</w:t>
      </w:r>
      <w:r w:rsidR="00650F73">
        <w:t>.</w:t>
      </w:r>
    </w:p>
    <w:p w:rsidR="00650F73" w:rsidRDefault="00650F73" w:rsidP="00EF6129">
      <w:pPr>
        <w:ind w:left="360"/>
        <w:jc w:val="both"/>
      </w:pPr>
      <w:r>
        <w:t>So ladder doesn’t work in the upper.</w:t>
      </w:r>
    </w:p>
    <w:p w:rsidR="00650F73" w:rsidRDefault="00650F73" w:rsidP="00EF6129">
      <w:pPr>
        <w:ind w:left="360"/>
        <w:jc w:val="both"/>
      </w:pPr>
      <w:r>
        <w:t xml:space="preserve"> The mesh can be used in the lower but the ladder is more preferable, because the mesh in the lower would be narrower than it usually is hence weaker. (Mesh design is thinner than the ladder, so when used in the lower it would be narrower as the lower ridge is narrower than the upper and this will weaken the mesh)</w:t>
      </w:r>
    </w:p>
    <w:p w:rsidR="00650F73" w:rsidRDefault="00650F73" w:rsidP="00EF6129">
      <w:pPr>
        <w:ind w:left="360"/>
        <w:jc w:val="both"/>
        <w:rPr>
          <w:b/>
          <w:bCs/>
        </w:rPr>
      </w:pPr>
      <w:r w:rsidRPr="00650F73">
        <w:rPr>
          <w:b/>
          <w:bCs/>
        </w:rPr>
        <w:t>Retention</w:t>
      </w:r>
    </w:p>
    <w:p w:rsidR="00650F73" w:rsidRPr="00650F73" w:rsidRDefault="00650F73" w:rsidP="00650F73">
      <w:pPr>
        <w:pStyle w:val="ListParagraph"/>
        <w:numPr>
          <w:ilvl w:val="0"/>
          <w:numId w:val="10"/>
        </w:numPr>
        <w:jc w:val="both"/>
      </w:pPr>
      <w:r w:rsidRPr="00650F73">
        <w:t>Direct retention</w:t>
      </w:r>
    </w:p>
    <w:p w:rsidR="00650F73" w:rsidRDefault="00650F73" w:rsidP="00650F73">
      <w:pPr>
        <w:pStyle w:val="ListParagraph"/>
        <w:numPr>
          <w:ilvl w:val="0"/>
          <w:numId w:val="10"/>
        </w:numPr>
        <w:jc w:val="both"/>
      </w:pPr>
      <w:r w:rsidRPr="00650F73">
        <w:t>Indirect retention</w:t>
      </w:r>
    </w:p>
    <w:p w:rsidR="00650F73" w:rsidRDefault="00650F73" w:rsidP="00650F73">
      <w:pPr>
        <w:ind w:left="360"/>
        <w:jc w:val="both"/>
      </w:pPr>
      <w:r>
        <w:t>To have effective indirect retention you have to have effective direct retention.</w:t>
      </w:r>
    </w:p>
    <w:p w:rsidR="00650F73" w:rsidRDefault="00650F73" w:rsidP="00650F73">
      <w:pPr>
        <w:ind w:left="360"/>
        <w:jc w:val="both"/>
      </w:pPr>
      <w:r>
        <w:t>Retention is usually gained by using clasps</w:t>
      </w:r>
    </w:p>
    <w:p w:rsidR="00650F73" w:rsidRDefault="00650F73" w:rsidP="00650F73">
      <w:pPr>
        <w:ind w:left="360"/>
        <w:jc w:val="both"/>
      </w:pPr>
      <w:r>
        <w:t>For adequate retention:</w:t>
      </w:r>
    </w:p>
    <w:p w:rsidR="00650F73" w:rsidRDefault="00650F73" w:rsidP="00844DF7">
      <w:pPr>
        <w:pStyle w:val="ListParagraph"/>
        <w:numPr>
          <w:ilvl w:val="0"/>
          <w:numId w:val="11"/>
        </w:numPr>
        <w:jc w:val="both"/>
      </w:pPr>
      <w:r>
        <w:t xml:space="preserve">For </w:t>
      </w:r>
      <w:r w:rsidR="00844DF7">
        <w:t xml:space="preserve">molar teeth use </w:t>
      </w:r>
      <w:proofErr w:type="spellStart"/>
      <w:r w:rsidR="00844DF7">
        <w:t>occlusally</w:t>
      </w:r>
      <w:proofErr w:type="spellEnd"/>
      <w:r w:rsidR="00844DF7">
        <w:t xml:space="preserve"> approaching clasps</w:t>
      </w:r>
    </w:p>
    <w:p w:rsidR="00844DF7" w:rsidRDefault="00844DF7" w:rsidP="00844DF7">
      <w:pPr>
        <w:pStyle w:val="ListParagraph"/>
        <w:numPr>
          <w:ilvl w:val="0"/>
          <w:numId w:val="11"/>
        </w:numPr>
        <w:jc w:val="both"/>
      </w:pPr>
      <w:r>
        <w:t xml:space="preserve">For premolars and anterior teeth use </w:t>
      </w:r>
      <w:proofErr w:type="spellStart"/>
      <w:r>
        <w:t>gingivally</w:t>
      </w:r>
      <w:proofErr w:type="spellEnd"/>
      <w:r>
        <w:t xml:space="preserve"> approaching clasps</w:t>
      </w:r>
    </w:p>
    <w:p w:rsidR="00844DF7" w:rsidRDefault="00844DF7" w:rsidP="00844DF7">
      <w:pPr>
        <w:pStyle w:val="ListParagraph"/>
        <w:numPr>
          <w:ilvl w:val="0"/>
          <w:numId w:val="11"/>
        </w:numPr>
        <w:jc w:val="both"/>
      </w:pPr>
      <w:r>
        <w:t>For isolated molars (especially in the maxilla) use ring clasp if possible</w:t>
      </w:r>
    </w:p>
    <w:p w:rsidR="00844DF7" w:rsidRDefault="00844DF7" w:rsidP="00844DF7">
      <w:pPr>
        <w:pStyle w:val="ListParagraph"/>
        <w:numPr>
          <w:ilvl w:val="0"/>
          <w:numId w:val="11"/>
        </w:numPr>
        <w:jc w:val="both"/>
      </w:pPr>
      <w:r>
        <w:t xml:space="preserve">In premolars, if using </w:t>
      </w:r>
      <w:proofErr w:type="spellStart"/>
      <w:r>
        <w:t>gingivally</w:t>
      </w:r>
      <w:proofErr w:type="spellEnd"/>
      <w:r>
        <w:t xml:space="preserve"> approaching clasps is not possible, use wrought wire clasps</w:t>
      </w:r>
    </w:p>
    <w:p w:rsidR="00844DF7" w:rsidRDefault="00844DF7" w:rsidP="00844DF7">
      <w:pPr>
        <w:pStyle w:val="ListParagraph"/>
        <w:numPr>
          <w:ilvl w:val="0"/>
          <w:numId w:val="11"/>
        </w:numPr>
        <w:jc w:val="both"/>
      </w:pPr>
      <w:r>
        <w:t xml:space="preserve">If the survey line is high, use wrought wire clasps, or you can </w:t>
      </w:r>
      <w:proofErr w:type="spellStart"/>
      <w:r>
        <w:t>recontour</w:t>
      </w:r>
      <w:proofErr w:type="spellEnd"/>
      <w:r>
        <w:t xml:space="preserve"> the crown and lower the survey line. When the survey line is high using </w:t>
      </w:r>
      <w:proofErr w:type="spellStart"/>
      <w:r>
        <w:t>occlusally</w:t>
      </w:r>
      <w:proofErr w:type="spellEnd"/>
      <w:r>
        <w:t xml:space="preserve"> approaching claps is contraindicated as there is no enough space to accommodate the clap which would result in </w:t>
      </w:r>
      <w:proofErr w:type="spellStart"/>
      <w:r>
        <w:t>occlusal</w:t>
      </w:r>
      <w:proofErr w:type="spellEnd"/>
      <w:r>
        <w:t xml:space="preserve"> interferences, </w:t>
      </w:r>
      <w:proofErr w:type="spellStart"/>
      <w:r>
        <w:t>gingivally</w:t>
      </w:r>
      <w:proofErr w:type="spellEnd"/>
      <w:r>
        <w:t xml:space="preserve"> approaching clasps (I bar) are also contraindicated as they would be esthetically unpleasing (extending into the </w:t>
      </w:r>
      <w:proofErr w:type="spellStart"/>
      <w:r>
        <w:t>occlusal</w:t>
      </w:r>
      <w:proofErr w:type="spellEnd"/>
      <w:r>
        <w:t xml:space="preserve"> plane)</w:t>
      </w:r>
      <w:r w:rsidR="008D5CC6">
        <w:t xml:space="preserve">. Wrought wire in this case are indicated as they can engage deeper undercuts (you don’t extend the wrought wire clasp into the </w:t>
      </w:r>
      <w:proofErr w:type="spellStart"/>
      <w:r w:rsidR="008D5CC6">
        <w:t>occlusal</w:t>
      </w:r>
      <w:proofErr w:type="spellEnd"/>
      <w:r w:rsidR="008D5CC6">
        <w:t xml:space="preserve"> plane, it engages the deep part of the undercut only as it is flexible, engages 0.75 inch undercut)I bar (</w:t>
      </w:r>
      <w:proofErr w:type="spellStart"/>
      <w:r w:rsidR="008D5CC6">
        <w:t>cor-cr</w:t>
      </w:r>
      <w:proofErr w:type="spellEnd"/>
      <w:r w:rsidR="008D5CC6">
        <w:t>) cannot engage deep undercuts, it will fracture, it engages 0.25 undercuts only</w:t>
      </w:r>
    </w:p>
    <w:p w:rsidR="00844DF7" w:rsidRDefault="00844DF7" w:rsidP="00844DF7">
      <w:pPr>
        <w:pStyle w:val="ListParagraph"/>
        <w:numPr>
          <w:ilvl w:val="0"/>
          <w:numId w:val="11"/>
        </w:numPr>
        <w:jc w:val="both"/>
      </w:pPr>
      <w:proofErr w:type="spellStart"/>
      <w:r>
        <w:t>Polyoxymethylene</w:t>
      </w:r>
      <w:proofErr w:type="spellEnd"/>
      <w:r>
        <w:t xml:space="preserve"> clasps are flexible white resin materials used when aesthetics are of major con</w:t>
      </w:r>
      <w:r w:rsidR="008D5CC6">
        <w:t>cern.</w:t>
      </w:r>
    </w:p>
    <w:p w:rsidR="008D5CC6" w:rsidRDefault="008D5CC6" w:rsidP="00844DF7">
      <w:pPr>
        <w:pStyle w:val="ListParagraph"/>
        <w:numPr>
          <w:ilvl w:val="0"/>
          <w:numId w:val="11"/>
        </w:numPr>
        <w:jc w:val="both"/>
      </w:pPr>
      <w:r>
        <w:t>Changing the tilt will allow adequate retention without clasps</w:t>
      </w:r>
    </w:p>
    <w:p w:rsidR="008D5CC6" w:rsidRDefault="008D5CC6" w:rsidP="00844DF7">
      <w:pPr>
        <w:pStyle w:val="ListParagraph"/>
        <w:numPr>
          <w:ilvl w:val="0"/>
          <w:numId w:val="11"/>
        </w:numPr>
        <w:jc w:val="both"/>
      </w:pPr>
      <w:r>
        <w:lastRenderedPageBreak/>
        <w:t>The retentive arm of the clasp is always placed away from the saddle (use the undercut away from the saddle), the longest the clasp the better</w:t>
      </w:r>
      <w:r w:rsidR="00A66605">
        <w:t xml:space="preserve"> the retention. In premolars we don’t use </w:t>
      </w:r>
      <w:proofErr w:type="spellStart"/>
      <w:r w:rsidR="00A66605">
        <w:t>occlusally</w:t>
      </w:r>
      <w:proofErr w:type="spellEnd"/>
      <w:r w:rsidR="00A66605">
        <w:t xml:space="preserve"> approaching clasps because the premolar s narrow (about 7mm) so the clasp would be too rigid or I’ll have to make it thin resulting in its fracture.</w:t>
      </w:r>
    </w:p>
    <w:p w:rsidR="00A66605" w:rsidRDefault="00A66605" w:rsidP="00844DF7">
      <w:pPr>
        <w:pStyle w:val="ListParagraph"/>
        <w:numPr>
          <w:ilvl w:val="0"/>
          <w:numId w:val="11"/>
        </w:numPr>
        <w:jc w:val="both"/>
      </w:pPr>
      <w:r>
        <w:t>If there is no undercut away from the saddle, use fish hook design clasp or change the tooth contour. The problem with fish hook clasp is plaque retention and it may be objectionable to the patient (</w:t>
      </w:r>
      <w:proofErr w:type="spellStart"/>
      <w:r>
        <w:t>ydalo</w:t>
      </w:r>
      <w:proofErr w:type="spellEnd"/>
      <w:r>
        <w:t xml:space="preserve"> </w:t>
      </w:r>
      <w:proofErr w:type="spellStart"/>
      <w:r>
        <w:t>ykser</w:t>
      </w:r>
      <w:proofErr w:type="spellEnd"/>
      <w:r>
        <w:t>)</w:t>
      </w:r>
    </w:p>
    <w:p w:rsidR="00A66605" w:rsidRPr="00650F73" w:rsidRDefault="00A66605" w:rsidP="00844DF7">
      <w:pPr>
        <w:pStyle w:val="ListParagraph"/>
        <w:numPr>
          <w:ilvl w:val="0"/>
          <w:numId w:val="11"/>
        </w:numPr>
        <w:jc w:val="both"/>
      </w:pPr>
      <w:r>
        <w:t xml:space="preserve">Use reciprocal component whenever using a clasp. </w:t>
      </w:r>
    </w:p>
    <w:p w:rsidR="009A57E0" w:rsidRDefault="00A66605" w:rsidP="009A57E0">
      <w:pPr>
        <w:pStyle w:val="ListParagraph"/>
        <w:numPr>
          <w:ilvl w:val="0"/>
          <w:numId w:val="11"/>
        </w:numPr>
        <w:jc w:val="both"/>
      </w:pPr>
      <w:r w:rsidRPr="00A66605">
        <w:t xml:space="preserve">A guide surface allows a reciprocating component to maintain continuous contact with a tooth as the denture is displaced </w:t>
      </w:r>
      <w:proofErr w:type="spellStart"/>
      <w:r w:rsidRPr="00A66605">
        <w:t>occlusally</w:t>
      </w:r>
      <w:proofErr w:type="spellEnd"/>
      <w:r w:rsidRPr="00A66605">
        <w:t xml:space="preserve">. The retentive arm of the clasp is thus forced to flex as it moves up the tooth. It is this elastic deformation of the clasp that creates the retentive force </w:t>
      </w:r>
    </w:p>
    <w:p w:rsidR="009A57E0" w:rsidRDefault="009A57E0" w:rsidP="009A57E0">
      <w:pPr>
        <w:pStyle w:val="ListParagraph"/>
        <w:numPr>
          <w:ilvl w:val="0"/>
          <w:numId w:val="11"/>
        </w:numPr>
        <w:jc w:val="both"/>
      </w:pPr>
      <w:r w:rsidRPr="009A57E0">
        <w:t xml:space="preserve"> A clasp is effective in retention from its position when the denture is fully seated to where it escapes over the </w:t>
      </w:r>
      <w:proofErr w:type="spellStart"/>
      <w:r w:rsidRPr="009A57E0">
        <w:t>bulbosity</w:t>
      </w:r>
      <w:proofErr w:type="spellEnd"/>
      <w:r w:rsidRPr="009A57E0">
        <w:t xml:space="preserve"> of the tooth. This vertical measurement may be termed the 'retention distance'. It will be appreciated that the reciprocal element on the other side of the tooth should be in continuous contact with the tooth surface as the retentive arm traverses the 'retention distance'. Effective reciprocation can be achieved either</w:t>
      </w:r>
      <w:r>
        <w:t xml:space="preserve"> </w:t>
      </w:r>
      <w:r w:rsidRPr="009A57E0">
        <w:t xml:space="preserve">by a </w:t>
      </w:r>
      <w:r w:rsidRPr="009A57E0">
        <w:rPr>
          <w:u w:val="single"/>
        </w:rPr>
        <w:t>clasp arm</w:t>
      </w:r>
      <w:r w:rsidRPr="009A57E0">
        <w:t xml:space="preserve"> contacting a guide surface of similar height </w:t>
      </w:r>
      <w:r>
        <w:t>to the 'retention distance', or</w:t>
      </w:r>
      <w:r w:rsidRPr="009A57E0">
        <w:t xml:space="preserve"> by </w:t>
      </w:r>
      <w:r w:rsidRPr="009A57E0">
        <w:rPr>
          <w:u w:val="single"/>
        </w:rPr>
        <w:t xml:space="preserve">a plate </w:t>
      </w:r>
      <w:r w:rsidRPr="009A57E0">
        <w:t>making continuous contact with the tooth surface as the retentive arm moves th</w:t>
      </w:r>
      <w:r>
        <w:t>rough its 'retention distance’.</w:t>
      </w:r>
      <w:r w:rsidRPr="009A57E0">
        <w:t xml:space="preserve"> If the </w:t>
      </w:r>
      <w:r w:rsidRPr="009A57E0">
        <w:rPr>
          <w:u w:val="single"/>
        </w:rPr>
        <w:t xml:space="preserve">reciprocating clasp </w:t>
      </w:r>
      <w:r w:rsidRPr="009A57E0">
        <w:t xml:space="preserve">is placed on a tooth without an adequate guide surface, it will lose contact with the tooth before the retentive arm has passed over the maximum </w:t>
      </w:r>
      <w:proofErr w:type="spellStart"/>
      <w:r w:rsidRPr="009A57E0">
        <w:t>bulbosity</w:t>
      </w:r>
      <w:proofErr w:type="spellEnd"/>
      <w:r w:rsidRPr="009A57E0">
        <w:t xml:space="preserve"> of the</w:t>
      </w:r>
      <w:r>
        <w:t>.</w:t>
      </w:r>
    </w:p>
    <w:p w:rsidR="009A57E0" w:rsidRDefault="009A57E0" w:rsidP="009A57E0">
      <w:pPr>
        <w:pStyle w:val="ListParagraph"/>
        <w:numPr>
          <w:ilvl w:val="0"/>
          <w:numId w:val="11"/>
        </w:numPr>
        <w:jc w:val="both"/>
      </w:pPr>
      <w:r>
        <w:t>In RPI system the reciprocation is provided by the rest and minor connector as well as the plate</w:t>
      </w:r>
    </w:p>
    <w:p w:rsidR="009A57E0" w:rsidRDefault="009A57E0" w:rsidP="009A57E0">
      <w:pPr>
        <w:ind w:left="360"/>
      </w:pPr>
      <w:r>
        <w:t>The following concept “cross arch reciprocation” is not importa</w:t>
      </w:r>
      <w:r w:rsidR="00201A1A">
        <w:t>nt as the Dr said.</w:t>
      </w:r>
      <w:r>
        <w:t xml:space="preserve"> </w:t>
      </w:r>
      <w:r w:rsidR="00201A1A">
        <w:t>Cross</w:t>
      </w:r>
      <w:r>
        <w:t xml:space="preserve"> arch reciprocation, where a retentive clasp on one side of the arch opposes a similar component on the other side. The retentive clasps can be placed either buccal/buccal or lingual/lingual. Disadvantage: as bracing arms leave teeth surfaces, teeth will move in the</w:t>
      </w:r>
      <w:r w:rsidR="00201A1A">
        <w:t xml:space="preserve">ir sockets, the jiggling action </w:t>
      </w:r>
      <w:r>
        <w:t>is potentially damaging to the supporting tissues and reduce</w:t>
      </w:r>
      <w:r w:rsidR="00201A1A">
        <w:t>s</w:t>
      </w:r>
      <w:r>
        <w:t xml:space="preserve"> effectiveness </w:t>
      </w:r>
      <w:r w:rsidR="00201A1A">
        <w:t>of retention. This concept is more than an idea rather than being applicable clinically.</w:t>
      </w:r>
    </w:p>
    <w:p w:rsidR="00802807" w:rsidRDefault="00802807" w:rsidP="00802807">
      <w:pPr>
        <w:ind w:left="360"/>
      </w:pPr>
      <w:r>
        <w:t>Diametrically provided reciprocation: clasps should encircle more than 180 degrees of tooth circumference. Reciprocation is not only buccal or lingual but also diametrically (through the shoulders of the clasp)</w:t>
      </w:r>
    </w:p>
    <w:p w:rsidR="00A66605" w:rsidRDefault="00802807" w:rsidP="00FA4D56">
      <w:pPr>
        <w:ind w:left="360"/>
      </w:pPr>
      <w:r>
        <w:t xml:space="preserve">De </w:t>
      </w:r>
      <w:r w:rsidR="00FA4D56">
        <w:t xml:space="preserve">van and buccal undercut, some patients have high </w:t>
      </w:r>
      <w:proofErr w:type="spellStart"/>
      <w:r w:rsidR="00FA4D56">
        <w:t>frenum</w:t>
      </w:r>
      <w:proofErr w:type="spellEnd"/>
      <w:r w:rsidR="00FA4D56">
        <w:t xml:space="preserve"> opposing the abutment teeth on which gingival bars are to be placed, in this case the bar would be too short/rigid, </w:t>
      </w:r>
      <w:proofErr w:type="spellStart"/>
      <w:r w:rsidR="00FA4D56">
        <w:t>DeVan</w:t>
      </w:r>
      <w:proofErr w:type="spellEnd"/>
      <w:r w:rsidR="00FA4D56">
        <w:t xml:space="preserve"> came up with a clasp design to solve this problem, the clasp extends along the denture border from the saddle area until it reaches the undercut, the clasp now is long enough to be flexible.</w:t>
      </w:r>
    </w:p>
    <w:p w:rsidR="00FA4D56" w:rsidRDefault="00FA4D56" w:rsidP="00FA4D56">
      <w:pPr>
        <w:ind w:left="360"/>
      </w:pPr>
      <w:r>
        <w:lastRenderedPageBreak/>
        <w:t xml:space="preserve">If the patient doesn’t have any undercuts (neither </w:t>
      </w:r>
      <w:proofErr w:type="spellStart"/>
      <w:r>
        <w:t>buccally</w:t>
      </w:r>
      <w:proofErr w:type="spellEnd"/>
      <w:r>
        <w:t xml:space="preserve"> nor </w:t>
      </w:r>
      <w:proofErr w:type="spellStart"/>
      <w:r>
        <w:t>lingually</w:t>
      </w:r>
      <w:proofErr w:type="spellEnd"/>
      <w:r>
        <w:t>) and we don’t want to place crowns/ restoratio</w:t>
      </w:r>
      <w:r w:rsidR="006411C2">
        <w:t>ns, the solution in this case is “dimpling” (t provides less retention than conventional clasps)</w:t>
      </w:r>
    </w:p>
    <w:p w:rsidR="006411C2" w:rsidRDefault="006411C2" w:rsidP="006411C2">
      <w:pPr>
        <w:ind w:left="360"/>
      </w:pPr>
      <w:r>
        <w:t>Indirect retention, indirect retainer must be as far as possible from the saddle. Support axis (fulcrum line) is a line passing between the last rests, once the rests are away from the teeth the denture will no longer rotates around this axis, the last component to leave the teeth is the retentive tip so the denture will rotate around this fulcrum line after the rests move away from the teeth (clasp axis or retentive axis is a line passing between the last retentive tips).</w:t>
      </w:r>
    </w:p>
    <w:p w:rsidR="006411C2" w:rsidRPr="00FA4D56" w:rsidRDefault="006411C2" w:rsidP="006411C2">
      <w:pPr>
        <w:ind w:left="360"/>
      </w:pPr>
      <w:proofErr w:type="spellStart"/>
      <w:r>
        <w:t>Salma</w:t>
      </w:r>
      <w:proofErr w:type="spellEnd"/>
      <w:r>
        <w:t xml:space="preserve"> </w:t>
      </w:r>
      <w:proofErr w:type="spellStart"/>
      <w:r>
        <w:t>Khayyat</w:t>
      </w:r>
      <w:proofErr w:type="spellEnd"/>
    </w:p>
    <w:sectPr w:rsidR="006411C2" w:rsidRPr="00FA4D56" w:rsidSect="00C66F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652B"/>
    <w:multiLevelType w:val="hybridMultilevel"/>
    <w:tmpl w:val="CE66A058"/>
    <w:lvl w:ilvl="0" w:tplc="BB789FB6">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4A1FA4"/>
    <w:multiLevelType w:val="hybridMultilevel"/>
    <w:tmpl w:val="0FE40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F47B02"/>
    <w:multiLevelType w:val="hybridMultilevel"/>
    <w:tmpl w:val="2EBEA11E"/>
    <w:lvl w:ilvl="0" w:tplc="0FC45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83FCD"/>
    <w:multiLevelType w:val="hybridMultilevel"/>
    <w:tmpl w:val="B068F5A4"/>
    <w:lvl w:ilvl="0" w:tplc="A5F6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7098E"/>
    <w:multiLevelType w:val="hybridMultilevel"/>
    <w:tmpl w:val="67B28C08"/>
    <w:lvl w:ilvl="0" w:tplc="BB789FB6">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732B69"/>
    <w:multiLevelType w:val="hybridMultilevel"/>
    <w:tmpl w:val="3410D794"/>
    <w:lvl w:ilvl="0" w:tplc="E2C655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73738E"/>
    <w:multiLevelType w:val="hybridMultilevel"/>
    <w:tmpl w:val="5F8CD458"/>
    <w:lvl w:ilvl="0" w:tplc="1382B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B544A"/>
    <w:multiLevelType w:val="hybridMultilevel"/>
    <w:tmpl w:val="730E714A"/>
    <w:lvl w:ilvl="0" w:tplc="AE2C76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EA003C"/>
    <w:multiLevelType w:val="hybridMultilevel"/>
    <w:tmpl w:val="796ED9CA"/>
    <w:lvl w:ilvl="0" w:tplc="BB789FB6">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96335A7"/>
    <w:multiLevelType w:val="hybridMultilevel"/>
    <w:tmpl w:val="6C7E88CC"/>
    <w:lvl w:ilvl="0" w:tplc="46B64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684A8D"/>
    <w:multiLevelType w:val="hybridMultilevel"/>
    <w:tmpl w:val="51B29132"/>
    <w:lvl w:ilvl="0" w:tplc="7034FE96">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5422A8C"/>
    <w:multiLevelType w:val="hybridMultilevel"/>
    <w:tmpl w:val="0172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1E4B10"/>
    <w:multiLevelType w:val="hybridMultilevel"/>
    <w:tmpl w:val="4ECC7200"/>
    <w:lvl w:ilvl="0" w:tplc="7C4AB3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2"/>
  </w:num>
  <w:num w:numId="4">
    <w:abstractNumId w:val="9"/>
  </w:num>
  <w:num w:numId="5">
    <w:abstractNumId w:val="1"/>
  </w:num>
  <w:num w:numId="6">
    <w:abstractNumId w:val="5"/>
  </w:num>
  <w:num w:numId="7">
    <w:abstractNumId w:val="0"/>
  </w:num>
  <w:num w:numId="8">
    <w:abstractNumId w:val="8"/>
  </w:num>
  <w:num w:numId="9">
    <w:abstractNumId w:val="11"/>
  </w:num>
  <w:num w:numId="10">
    <w:abstractNumId w:val="6"/>
  </w:num>
  <w:num w:numId="11">
    <w:abstractNumId w:val="4"/>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06282"/>
    <w:rsid w:val="0002386C"/>
    <w:rsid w:val="00071725"/>
    <w:rsid w:val="000E6CDF"/>
    <w:rsid w:val="000E75FF"/>
    <w:rsid w:val="00106282"/>
    <w:rsid w:val="00201A1A"/>
    <w:rsid w:val="005774B7"/>
    <w:rsid w:val="005A2711"/>
    <w:rsid w:val="006411C2"/>
    <w:rsid w:val="00650F73"/>
    <w:rsid w:val="00664243"/>
    <w:rsid w:val="00674ADE"/>
    <w:rsid w:val="006B2119"/>
    <w:rsid w:val="006D35E5"/>
    <w:rsid w:val="007177F7"/>
    <w:rsid w:val="007A6928"/>
    <w:rsid w:val="00802807"/>
    <w:rsid w:val="00844DF7"/>
    <w:rsid w:val="008D5CC6"/>
    <w:rsid w:val="00917993"/>
    <w:rsid w:val="009A57E0"/>
    <w:rsid w:val="009D6F73"/>
    <w:rsid w:val="009E32B9"/>
    <w:rsid w:val="00A02907"/>
    <w:rsid w:val="00A66605"/>
    <w:rsid w:val="00AE34E0"/>
    <w:rsid w:val="00B24BA2"/>
    <w:rsid w:val="00B31644"/>
    <w:rsid w:val="00BB32AE"/>
    <w:rsid w:val="00BD29DF"/>
    <w:rsid w:val="00C66F80"/>
    <w:rsid w:val="00CB4FD2"/>
    <w:rsid w:val="00D43F13"/>
    <w:rsid w:val="00E23426"/>
    <w:rsid w:val="00EB10EA"/>
    <w:rsid w:val="00EF6129"/>
    <w:rsid w:val="00F13880"/>
    <w:rsid w:val="00F838DE"/>
    <w:rsid w:val="00FA4D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F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282"/>
    <w:pPr>
      <w:ind w:left="720"/>
      <w:contextualSpacing/>
    </w:pPr>
  </w:style>
  <w:style w:type="paragraph" w:styleId="BalloonText">
    <w:name w:val="Balloon Text"/>
    <w:basedOn w:val="Normal"/>
    <w:link w:val="BalloonTextChar"/>
    <w:uiPriority w:val="99"/>
    <w:semiHidden/>
    <w:unhideWhenUsed/>
    <w:rsid w:val="00D4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3745352">
      <w:bodyDiv w:val="1"/>
      <w:marLeft w:val="0"/>
      <w:marRight w:val="0"/>
      <w:marTop w:val="0"/>
      <w:marBottom w:val="0"/>
      <w:divBdr>
        <w:top w:val="none" w:sz="0" w:space="0" w:color="auto"/>
        <w:left w:val="none" w:sz="0" w:space="0" w:color="auto"/>
        <w:bottom w:val="none" w:sz="0" w:space="0" w:color="auto"/>
        <w:right w:val="none" w:sz="0" w:space="0" w:color="auto"/>
      </w:divBdr>
    </w:div>
    <w:div w:id="13838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9</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Khayyat</dc:creator>
  <cp:lastModifiedBy>Salma Khayyat</cp:lastModifiedBy>
  <cp:revision>8</cp:revision>
  <dcterms:created xsi:type="dcterms:W3CDTF">2015-04-04T12:52:00Z</dcterms:created>
  <dcterms:modified xsi:type="dcterms:W3CDTF">2015-04-05T13:19:00Z</dcterms:modified>
</cp:coreProperties>
</file>